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6EC7" w:rsidRPr="0075746D" w:rsidRDefault="005F6EC7" w:rsidP="001746FF">
      <w:pPr>
        <w:spacing w:before="100" w:beforeAutospacing="1" w:after="100" w:afterAutospacing="1" w:line="276" w:lineRule="auto"/>
        <w:jc w:val="center"/>
        <w:rPr>
          <w:rFonts w:ascii="Times New Roman" w:eastAsia="Times New Roman" w:hAnsi="Times New Roman" w:cs="Times New Roman"/>
          <w:b/>
          <w:bCs/>
          <w:color w:val="000000" w:themeColor="text1"/>
          <w:sz w:val="32"/>
          <w:szCs w:val="32"/>
        </w:rPr>
      </w:pPr>
      <w:r w:rsidRPr="0075746D">
        <w:rPr>
          <w:rFonts w:ascii="Times New Roman" w:eastAsia="Times New Roman" w:hAnsi="Times New Roman" w:cs="Times New Roman"/>
          <w:b/>
          <w:bCs/>
          <w:color w:val="000000" w:themeColor="text1"/>
          <w:sz w:val="32"/>
          <w:szCs w:val="32"/>
        </w:rPr>
        <w:t>Climate Governance and Economic Transformation in Pakistan: Policy Strategies for Sustainable Growth (2020-2025)</w:t>
      </w:r>
    </w:p>
    <w:p w:rsidR="006D3197" w:rsidRPr="00464C06" w:rsidRDefault="008E24DE" w:rsidP="006D3197">
      <w:pPr>
        <w:spacing w:after="0" w:line="240" w:lineRule="auto"/>
        <w:jc w:val="center"/>
        <w:rPr>
          <w:rFonts w:ascii="Times New Roman" w:hAnsi="Times New Roman" w:cs="Times New Roman"/>
          <w:b/>
          <w:bCs/>
          <w:sz w:val="24"/>
          <w:szCs w:val="24"/>
        </w:rPr>
      </w:pPr>
      <w:r w:rsidRPr="00464C06">
        <w:rPr>
          <w:rFonts w:ascii="Times New Roman" w:hAnsi="Times New Roman" w:cs="Times New Roman"/>
          <w:b/>
          <w:bCs/>
          <w:sz w:val="24"/>
          <w:szCs w:val="24"/>
        </w:rPr>
        <w:t xml:space="preserve">Dr. </w:t>
      </w:r>
      <w:proofErr w:type="spellStart"/>
      <w:r w:rsidRPr="00464C06">
        <w:rPr>
          <w:rFonts w:ascii="Times New Roman" w:hAnsi="Times New Roman" w:cs="Times New Roman"/>
          <w:b/>
          <w:bCs/>
          <w:sz w:val="24"/>
          <w:szCs w:val="24"/>
        </w:rPr>
        <w:t>Uzma</w:t>
      </w:r>
      <w:proofErr w:type="spellEnd"/>
      <w:r w:rsidRPr="00464C06">
        <w:rPr>
          <w:rFonts w:ascii="Times New Roman" w:hAnsi="Times New Roman" w:cs="Times New Roman"/>
          <w:b/>
          <w:bCs/>
          <w:sz w:val="24"/>
          <w:szCs w:val="24"/>
        </w:rPr>
        <w:t xml:space="preserve"> Naz</w:t>
      </w:r>
      <w:r w:rsidRPr="00464C06">
        <w:rPr>
          <w:rStyle w:val="FootnoteReference"/>
          <w:rFonts w:ascii="Times New Roman" w:hAnsi="Times New Roman" w:cs="Times New Roman"/>
          <w:b/>
          <w:bCs/>
          <w:sz w:val="24"/>
          <w:szCs w:val="24"/>
        </w:rPr>
        <w:footnoteReference w:id="1"/>
      </w:r>
    </w:p>
    <w:p w:rsidR="005F6EC7" w:rsidRPr="00464C06" w:rsidRDefault="005F6EC7" w:rsidP="006D3197">
      <w:pPr>
        <w:spacing w:before="100" w:beforeAutospacing="1" w:after="0" w:line="276" w:lineRule="auto"/>
        <w:jc w:val="both"/>
        <w:outlineLvl w:val="2"/>
        <w:rPr>
          <w:rFonts w:ascii="Times New Roman" w:eastAsia="Times New Roman" w:hAnsi="Times New Roman" w:cs="Times New Roman"/>
          <w:b/>
          <w:bCs/>
          <w:color w:val="000000" w:themeColor="text1"/>
          <w:sz w:val="24"/>
          <w:szCs w:val="24"/>
        </w:rPr>
      </w:pPr>
      <w:r w:rsidRPr="00464C06">
        <w:rPr>
          <w:rFonts w:ascii="Times New Roman" w:eastAsia="Times New Roman" w:hAnsi="Times New Roman" w:cs="Times New Roman"/>
          <w:b/>
          <w:bCs/>
          <w:color w:val="000000" w:themeColor="text1"/>
          <w:sz w:val="24"/>
          <w:szCs w:val="24"/>
        </w:rPr>
        <w:t>Abstract</w:t>
      </w:r>
    </w:p>
    <w:p w:rsidR="005F6EC7" w:rsidRPr="00464C06" w:rsidRDefault="00E30607" w:rsidP="002D5137">
      <w:pPr>
        <w:spacing w:before="100" w:beforeAutospacing="1" w:after="100" w:afterAutospacing="1" w:line="276" w:lineRule="auto"/>
        <w:ind w:left="720"/>
        <w:jc w:val="both"/>
        <w:rPr>
          <w:rFonts w:ascii="Times New Roman" w:eastAsia="Times New Roman" w:hAnsi="Times New Roman" w:cs="Times New Roman"/>
          <w:i/>
          <w:iCs/>
          <w:color w:val="000000" w:themeColor="text1"/>
          <w:sz w:val="24"/>
          <w:szCs w:val="24"/>
        </w:rPr>
      </w:pPr>
      <w:r w:rsidRPr="00464C06">
        <w:rPr>
          <w:rFonts w:ascii="Times New Roman" w:eastAsia="Times New Roman" w:hAnsi="Times New Roman" w:cs="Times New Roman"/>
          <w:i/>
          <w:iCs/>
          <w:color w:val="000000" w:themeColor="text1"/>
          <w:sz w:val="24"/>
          <w:szCs w:val="24"/>
        </w:rPr>
        <w:t xml:space="preserve">This research paper examines the effectiveness of climate governance in Pakistan’s economic transformation, focusing on policy strategies that promote sustainability, resilience, and long-term </w:t>
      </w:r>
      <w:r w:rsidR="004B7765" w:rsidRPr="00464C06">
        <w:rPr>
          <w:rFonts w:ascii="Times New Roman" w:eastAsia="Times New Roman" w:hAnsi="Times New Roman" w:cs="Times New Roman"/>
          <w:i/>
          <w:iCs/>
          <w:color w:val="000000" w:themeColor="text1"/>
          <w:sz w:val="24"/>
          <w:szCs w:val="24"/>
        </w:rPr>
        <w:t>development. Climate</w:t>
      </w:r>
      <w:r w:rsidR="005F6EC7" w:rsidRPr="00464C06">
        <w:rPr>
          <w:rFonts w:ascii="Times New Roman" w:eastAsia="Times New Roman" w:hAnsi="Times New Roman" w:cs="Times New Roman"/>
          <w:i/>
          <w:iCs/>
          <w:color w:val="000000" w:themeColor="text1"/>
          <w:sz w:val="24"/>
          <w:szCs w:val="24"/>
        </w:rPr>
        <w:t xml:space="preserve"> governance plays a critical role in shaping economic transformation, particularly in developing countries like Pakistan, where climate vulnerabilities and economic challenges intersect. From </w:t>
      </w:r>
      <w:r w:rsidR="005F6EC7" w:rsidRPr="00464C06">
        <w:rPr>
          <w:rFonts w:ascii="Times New Roman" w:eastAsia="Times New Roman" w:hAnsi="Times New Roman" w:cs="Times New Roman"/>
          <w:bCs/>
          <w:i/>
          <w:iCs/>
          <w:color w:val="000000" w:themeColor="text1"/>
          <w:sz w:val="24"/>
          <w:szCs w:val="24"/>
        </w:rPr>
        <w:t>2020 to 2025</w:t>
      </w:r>
      <w:r w:rsidR="005F6EC7" w:rsidRPr="00464C06">
        <w:rPr>
          <w:rFonts w:ascii="Times New Roman" w:eastAsia="Times New Roman" w:hAnsi="Times New Roman" w:cs="Times New Roman"/>
          <w:i/>
          <w:iCs/>
          <w:color w:val="000000" w:themeColor="text1"/>
          <w:sz w:val="24"/>
          <w:szCs w:val="24"/>
        </w:rPr>
        <w:t xml:space="preserve">, Pakistan has faced increasing climate-related risks, </w:t>
      </w:r>
      <w:r w:rsidRPr="00464C06">
        <w:rPr>
          <w:rFonts w:ascii="Times New Roman" w:eastAsia="Times New Roman" w:hAnsi="Times New Roman" w:cs="Times New Roman"/>
          <w:i/>
          <w:iCs/>
          <w:color w:val="000000" w:themeColor="text1"/>
          <w:sz w:val="24"/>
          <w:szCs w:val="24"/>
        </w:rPr>
        <w:t xml:space="preserve">and it </w:t>
      </w:r>
      <w:r w:rsidR="00F15B73" w:rsidRPr="00464C06">
        <w:rPr>
          <w:rFonts w:ascii="Times New Roman" w:eastAsia="Times New Roman" w:hAnsi="Times New Roman" w:cs="Times New Roman"/>
          <w:i/>
          <w:iCs/>
          <w:color w:val="000000" w:themeColor="text1"/>
          <w:sz w:val="24"/>
          <w:szCs w:val="24"/>
        </w:rPr>
        <w:t>necessitates</w:t>
      </w:r>
      <w:r w:rsidR="005F6EC7" w:rsidRPr="00464C06">
        <w:rPr>
          <w:rFonts w:ascii="Times New Roman" w:eastAsia="Times New Roman" w:hAnsi="Times New Roman" w:cs="Times New Roman"/>
          <w:i/>
          <w:iCs/>
          <w:color w:val="000000" w:themeColor="text1"/>
          <w:sz w:val="24"/>
          <w:szCs w:val="24"/>
        </w:rPr>
        <w:t xml:space="preserve"> strong policy frameworks to align environmental sustainability with economic growth.</w:t>
      </w:r>
      <w:r w:rsidR="00765134" w:rsidRPr="00464C06">
        <w:rPr>
          <w:rFonts w:ascii="Times New Roman" w:eastAsia="Times New Roman" w:hAnsi="Times New Roman" w:cs="Times New Roman"/>
          <w:i/>
          <w:iCs/>
          <w:color w:val="000000" w:themeColor="text1"/>
          <w:sz w:val="24"/>
          <w:szCs w:val="24"/>
        </w:rPr>
        <w:t xml:space="preserve"> The major objective of this research is to explores the effectiveness of Pakistan’s climate governance frameworks in context of sustainable economic transformation from 2020 to 2025.</w:t>
      </w:r>
      <w:r w:rsidR="005F6EC7" w:rsidRPr="00464C06">
        <w:rPr>
          <w:rFonts w:ascii="Times New Roman" w:eastAsia="Times New Roman" w:hAnsi="Times New Roman" w:cs="Times New Roman"/>
          <w:i/>
          <w:iCs/>
          <w:color w:val="000000" w:themeColor="text1"/>
          <w:sz w:val="24"/>
          <w:szCs w:val="24"/>
        </w:rPr>
        <w:t xml:space="preserve">It evaluates existing policies, identifies key governance gaps, and proposes strategic recommendations to integrate climate considerations into national economic </w:t>
      </w:r>
      <w:r w:rsidR="00F15B73" w:rsidRPr="00464C06">
        <w:rPr>
          <w:rFonts w:ascii="Times New Roman" w:eastAsia="Times New Roman" w:hAnsi="Times New Roman" w:cs="Times New Roman"/>
          <w:i/>
          <w:iCs/>
          <w:color w:val="000000" w:themeColor="text1"/>
          <w:sz w:val="24"/>
          <w:szCs w:val="24"/>
        </w:rPr>
        <w:t>planning. The</w:t>
      </w:r>
      <w:r w:rsidR="005F6EC7" w:rsidRPr="00464C06">
        <w:rPr>
          <w:rFonts w:ascii="Times New Roman" w:eastAsia="Times New Roman" w:hAnsi="Times New Roman" w:cs="Times New Roman"/>
          <w:i/>
          <w:iCs/>
          <w:color w:val="000000" w:themeColor="text1"/>
          <w:sz w:val="24"/>
          <w:szCs w:val="24"/>
        </w:rPr>
        <w:t xml:space="preserve"> study </w:t>
      </w:r>
      <w:r w:rsidR="00457694" w:rsidRPr="00464C06">
        <w:rPr>
          <w:rFonts w:ascii="Times New Roman" w:eastAsia="Times New Roman" w:hAnsi="Times New Roman" w:cs="Times New Roman"/>
          <w:i/>
          <w:iCs/>
          <w:color w:val="000000" w:themeColor="text1"/>
          <w:sz w:val="24"/>
          <w:szCs w:val="24"/>
        </w:rPr>
        <w:t>takes</w:t>
      </w:r>
      <w:r w:rsidR="00765134" w:rsidRPr="00464C06">
        <w:rPr>
          <w:rFonts w:ascii="Times New Roman" w:eastAsia="Times New Roman" w:hAnsi="Times New Roman" w:cs="Times New Roman"/>
          <w:i/>
          <w:iCs/>
          <w:color w:val="000000" w:themeColor="text1"/>
          <w:sz w:val="24"/>
          <w:szCs w:val="24"/>
        </w:rPr>
        <w:t xml:space="preserve"> up</w:t>
      </w:r>
      <w:r w:rsidR="005F6EC7" w:rsidRPr="00464C06">
        <w:rPr>
          <w:rFonts w:ascii="Times New Roman" w:eastAsia="Times New Roman" w:hAnsi="Times New Roman" w:cs="Times New Roman"/>
          <w:i/>
          <w:iCs/>
          <w:color w:val="000000" w:themeColor="text1"/>
          <w:sz w:val="24"/>
          <w:szCs w:val="24"/>
        </w:rPr>
        <w:t xml:space="preserve"> a </w:t>
      </w:r>
      <w:r w:rsidR="005F6EC7" w:rsidRPr="00464C06">
        <w:rPr>
          <w:rFonts w:ascii="Times New Roman" w:eastAsia="Times New Roman" w:hAnsi="Times New Roman" w:cs="Times New Roman"/>
          <w:bCs/>
          <w:i/>
          <w:iCs/>
          <w:color w:val="000000" w:themeColor="text1"/>
          <w:sz w:val="24"/>
          <w:szCs w:val="24"/>
        </w:rPr>
        <w:t>qualitative research methodology</w:t>
      </w:r>
      <w:r w:rsidR="005F6EC7" w:rsidRPr="00464C06">
        <w:rPr>
          <w:rFonts w:ascii="Times New Roman" w:eastAsia="Times New Roman" w:hAnsi="Times New Roman" w:cs="Times New Roman"/>
          <w:i/>
          <w:iCs/>
          <w:color w:val="000000" w:themeColor="text1"/>
          <w:sz w:val="24"/>
          <w:szCs w:val="24"/>
        </w:rPr>
        <w:t xml:space="preserve">, utilizing a combination of </w:t>
      </w:r>
      <w:r w:rsidR="005F6EC7" w:rsidRPr="00464C06">
        <w:rPr>
          <w:rFonts w:ascii="Times New Roman" w:eastAsia="Times New Roman" w:hAnsi="Times New Roman" w:cs="Times New Roman"/>
          <w:bCs/>
          <w:i/>
          <w:iCs/>
          <w:color w:val="000000" w:themeColor="text1"/>
          <w:sz w:val="24"/>
          <w:szCs w:val="24"/>
        </w:rPr>
        <w:t>policy analysis, case study examination, and expert interviews</w:t>
      </w:r>
      <w:r w:rsidR="005F6EC7" w:rsidRPr="00464C06">
        <w:rPr>
          <w:rFonts w:ascii="Times New Roman" w:eastAsia="Times New Roman" w:hAnsi="Times New Roman" w:cs="Times New Roman"/>
          <w:i/>
          <w:iCs/>
          <w:color w:val="000000" w:themeColor="text1"/>
          <w:sz w:val="24"/>
          <w:szCs w:val="24"/>
        </w:rPr>
        <w:t xml:space="preserve">. Primary data will </w:t>
      </w:r>
      <w:r w:rsidR="00457694" w:rsidRPr="00464C06">
        <w:rPr>
          <w:rFonts w:ascii="Times New Roman" w:eastAsia="Times New Roman" w:hAnsi="Times New Roman" w:cs="Times New Roman"/>
          <w:i/>
          <w:iCs/>
          <w:color w:val="000000" w:themeColor="text1"/>
          <w:sz w:val="24"/>
          <w:szCs w:val="24"/>
        </w:rPr>
        <w:t xml:space="preserve">include </w:t>
      </w:r>
      <w:r w:rsidR="005F6EC7" w:rsidRPr="00464C06">
        <w:rPr>
          <w:rFonts w:ascii="Times New Roman" w:eastAsia="Times New Roman" w:hAnsi="Times New Roman" w:cs="Times New Roman"/>
          <w:bCs/>
          <w:i/>
          <w:iCs/>
          <w:color w:val="000000" w:themeColor="text1"/>
          <w:sz w:val="24"/>
          <w:szCs w:val="24"/>
        </w:rPr>
        <w:t>semi-structured interviews with policymakers, environmental experts, and economists</w:t>
      </w:r>
      <w:r w:rsidR="005F6EC7" w:rsidRPr="00464C06">
        <w:rPr>
          <w:rFonts w:ascii="Times New Roman" w:eastAsia="Times New Roman" w:hAnsi="Times New Roman" w:cs="Times New Roman"/>
          <w:i/>
          <w:iCs/>
          <w:color w:val="000000" w:themeColor="text1"/>
          <w:sz w:val="24"/>
          <w:szCs w:val="24"/>
        </w:rPr>
        <w:t xml:space="preserve">, while secondary data will </w:t>
      </w:r>
      <w:r w:rsidR="00457694" w:rsidRPr="00464C06">
        <w:rPr>
          <w:rFonts w:ascii="Times New Roman" w:eastAsia="Times New Roman" w:hAnsi="Times New Roman" w:cs="Times New Roman"/>
          <w:i/>
          <w:iCs/>
          <w:color w:val="000000" w:themeColor="text1"/>
          <w:sz w:val="24"/>
          <w:szCs w:val="24"/>
        </w:rPr>
        <w:t xml:space="preserve">be gathered </w:t>
      </w:r>
      <w:r w:rsidR="00F15B73" w:rsidRPr="00464C06">
        <w:rPr>
          <w:rFonts w:ascii="Times New Roman" w:eastAsia="Times New Roman" w:hAnsi="Times New Roman" w:cs="Times New Roman"/>
          <w:i/>
          <w:iCs/>
          <w:color w:val="000000" w:themeColor="text1"/>
          <w:sz w:val="24"/>
          <w:szCs w:val="24"/>
        </w:rPr>
        <w:t>through</w:t>
      </w:r>
      <w:r w:rsidR="00F15B73" w:rsidRPr="00464C06">
        <w:rPr>
          <w:rFonts w:ascii="Times New Roman" w:eastAsia="Times New Roman" w:hAnsi="Times New Roman" w:cs="Times New Roman"/>
          <w:bCs/>
          <w:i/>
          <w:iCs/>
          <w:color w:val="000000" w:themeColor="text1"/>
          <w:sz w:val="24"/>
          <w:szCs w:val="24"/>
        </w:rPr>
        <w:t xml:space="preserve"> government</w:t>
      </w:r>
      <w:r w:rsidR="005F6EC7" w:rsidRPr="00464C06">
        <w:rPr>
          <w:rFonts w:ascii="Times New Roman" w:eastAsia="Times New Roman" w:hAnsi="Times New Roman" w:cs="Times New Roman"/>
          <w:bCs/>
          <w:i/>
          <w:iCs/>
          <w:color w:val="000000" w:themeColor="text1"/>
          <w:sz w:val="24"/>
          <w:szCs w:val="24"/>
        </w:rPr>
        <w:t xml:space="preserve"> reports, policy documents, and academic literature covering the 2020–2025 </w:t>
      </w:r>
      <w:r w:rsidR="00457694" w:rsidRPr="00464C06">
        <w:rPr>
          <w:rFonts w:ascii="Times New Roman" w:eastAsia="Times New Roman" w:hAnsi="Times New Roman" w:cs="Times New Roman"/>
          <w:bCs/>
          <w:i/>
          <w:iCs/>
          <w:color w:val="000000" w:themeColor="text1"/>
          <w:sz w:val="24"/>
          <w:szCs w:val="24"/>
        </w:rPr>
        <w:t>timeframe</w:t>
      </w:r>
      <w:r w:rsidR="005F6EC7" w:rsidRPr="00464C06">
        <w:rPr>
          <w:rFonts w:ascii="Times New Roman" w:eastAsia="Times New Roman" w:hAnsi="Times New Roman" w:cs="Times New Roman"/>
          <w:i/>
          <w:iCs/>
          <w:color w:val="000000" w:themeColor="text1"/>
          <w:sz w:val="24"/>
          <w:szCs w:val="24"/>
        </w:rPr>
        <w:t>. This research is grounded in</w:t>
      </w:r>
      <w:r w:rsidR="00DA2132" w:rsidRPr="00464C06">
        <w:rPr>
          <w:rFonts w:ascii="Times New Roman" w:eastAsia="Times New Roman" w:hAnsi="Times New Roman" w:cs="Times New Roman"/>
          <w:i/>
          <w:iCs/>
          <w:color w:val="000000" w:themeColor="text1"/>
          <w:sz w:val="24"/>
          <w:szCs w:val="24"/>
        </w:rPr>
        <w:t xml:space="preserve"> two </w:t>
      </w:r>
      <w:r w:rsidR="00F15B73" w:rsidRPr="00464C06">
        <w:rPr>
          <w:rFonts w:ascii="Times New Roman" w:eastAsia="Times New Roman" w:hAnsi="Times New Roman" w:cs="Times New Roman"/>
          <w:i/>
          <w:iCs/>
          <w:color w:val="000000" w:themeColor="text1"/>
          <w:sz w:val="24"/>
          <w:szCs w:val="24"/>
        </w:rPr>
        <w:t>theories</w:t>
      </w:r>
      <w:r w:rsidR="00F15B73" w:rsidRPr="00464C06">
        <w:rPr>
          <w:rFonts w:ascii="Times New Roman" w:eastAsia="Times New Roman" w:hAnsi="Times New Roman" w:cs="Times New Roman"/>
          <w:bCs/>
          <w:i/>
          <w:iCs/>
          <w:color w:val="000000" w:themeColor="text1"/>
          <w:sz w:val="24"/>
          <w:szCs w:val="24"/>
        </w:rPr>
        <w:t xml:space="preserve"> Ecological</w:t>
      </w:r>
      <w:r w:rsidR="005F6EC7" w:rsidRPr="00464C06">
        <w:rPr>
          <w:rFonts w:ascii="Times New Roman" w:eastAsia="Times New Roman" w:hAnsi="Times New Roman" w:cs="Times New Roman"/>
          <w:bCs/>
          <w:i/>
          <w:iCs/>
          <w:color w:val="000000" w:themeColor="text1"/>
          <w:sz w:val="24"/>
          <w:szCs w:val="24"/>
        </w:rPr>
        <w:t xml:space="preserve"> Modernization </w:t>
      </w:r>
      <w:r w:rsidR="00F15B73" w:rsidRPr="00464C06">
        <w:rPr>
          <w:rFonts w:ascii="Times New Roman" w:eastAsia="Times New Roman" w:hAnsi="Times New Roman" w:cs="Times New Roman"/>
          <w:bCs/>
          <w:i/>
          <w:iCs/>
          <w:color w:val="000000" w:themeColor="text1"/>
          <w:sz w:val="24"/>
          <w:szCs w:val="24"/>
        </w:rPr>
        <w:t>Theory and</w:t>
      </w:r>
      <w:r w:rsidR="00457694" w:rsidRPr="00464C06">
        <w:rPr>
          <w:rFonts w:ascii="Times New Roman" w:eastAsia="Times New Roman" w:hAnsi="Times New Roman" w:cs="Times New Roman"/>
          <w:bCs/>
          <w:i/>
          <w:iCs/>
          <w:color w:val="000000" w:themeColor="text1"/>
          <w:sz w:val="24"/>
          <w:szCs w:val="24"/>
        </w:rPr>
        <w:t xml:space="preserve"> Governance</w:t>
      </w:r>
      <w:r w:rsidR="00DA2132" w:rsidRPr="00464C06">
        <w:rPr>
          <w:rFonts w:ascii="Times New Roman" w:eastAsia="Times New Roman" w:hAnsi="Times New Roman" w:cs="Times New Roman"/>
          <w:bCs/>
          <w:i/>
          <w:iCs/>
          <w:color w:val="000000" w:themeColor="text1"/>
          <w:sz w:val="24"/>
          <w:szCs w:val="24"/>
        </w:rPr>
        <w:t xml:space="preserve"> </w:t>
      </w:r>
      <w:r w:rsidR="00F15B73" w:rsidRPr="00464C06">
        <w:rPr>
          <w:rFonts w:ascii="Times New Roman" w:eastAsia="Times New Roman" w:hAnsi="Times New Roman" w:cs="Times New Roman"/>
          <w:bCs/>
          <w:i/>
          <w:iCs/>
          <w:color w:val="000000" w:themeColor="text1"/>
          <w:sz w:val="24"/>
          <w:szCs w:val="24"/>
        </w:rPr>
        <w:t>theory</w:t>
      </w:r>
      <w:r w:rsidR="00F15B73" w:rsidRPr="00464C06">
        <w:rPr>
          <w:rFonts w:ascii="Times New Roman" w:eastAsia="Times New Roman" w:hAnsi="Times New Roman" w:cs="Times New Roman"/>
          <w:i/>
          <w:iCs/>
          <w:color w:val="000000" w:themeColor="text1"/>
          <w:sz w:val="24"/>
          <w:szCs w:val="24"/>
        </w:rPr>
        <w:t>, first</w:t>
      </w:r>
      <w:r w:rsidR="00DA2132" w:rsidRPr="00464C06">
        <w:rPr>
          <w:rFonts w:ascii="Times New Roman" w:eastAsia="Times New Roman" w:hAnsi="Times New Roman" w:cs="Times New Roman"/>
          <w:i/>
          <w:iCs/>
          <w:color w:val="000000" w:themeColor="text1"/>
          <w:sz w:val="24"/>
          <w:szCs w:val="24"/>
        </w:rPr>
        <w:t xml:space="preserve"> </w:t>
      </w:r>
      <w:r w:rsidR="00CA70C9" w:rsidRPr="00464C06">
        <w:rPr>
          <w:rFonts w:ascii="Times New Roman" w:eastAsia="Times New Roman" w:hAnsi="Times New Roman" w:cs="Times New Roman"/>
          <w:i/>
          <w:iCs/>
          <w:color w:val="000000" w:themeColor="text1"/>
          <w:sz w:val="24"/>
          <w:szCs w:val="24"/>
        </w:rPr>
        <w:t>theory posits</w:t>
      </w:r>
      <w:r w:rsidR="005F6EC7" w:rsidRPr="00464C06">
        <w:rPr>
          <w:rFonts w:ascii="Times New Roman" w:eastAsia="Times New Roman" w:hAnsi="Times New Roman" w:cs="Times New Roman"/>
          <w:i/>
          <w:iCs/>
          <w:color w:val="000000" w:themeColor="text1"/>
          <w:sz w:val="24"/>
          <w:szCs w:val="24"/>
        </w:rPr>
        <w:t xml:space="preserve"> that economic growth and environmental sustainability can coexist through technological advancements, policy innovation, and institutional reforms. </w:t>
      </w:r>
      <w:r w:rsidR="00CA70C9" w:rsidRPr="00464C06">
        <w:rPr>
          <w:rFonts w:ascii="Times New Roman" w:eastAsia="Times New Roman" w:hAnsi="Times New Roman" w:cs="Times New Roman"/>
          <w:i/>
          <w:iCs/>
          <w:color w:val="000000" w:themeColor="text1"/>
          <w:sz w:val="24"/>
          <w:szCs w:val="24"/>
        </w:rPr>
        <w:t>Second theory</w:t>
      </w:r>
      <w:r w:rsidR="005F6EC7" w:rsidRPr="00464C06">
        <w:rPr>
          <w:rFonts w:ascii="Times New Roman" w:eastAsia="Times New Roman" w:hAnsi="Times New Roman" w:cs="Times New Roman"/>
          <w:i/>
          <w:iCs/>
          <w:color w:val="000000" w:themeColor="text1"/>
          <w:sz w:val="24"/>
          <w:szCs w:val="24"/>
        </w:rPr>
        <w:t xml:space="preserve"> assess how institutional mechanisms, regulatory frameworks, and stakeholder participation influence climate governance and economic transformation in </w:t>
      </w:r>
      <w:r w:rsidR="00F15B73" w:rsidRPr="00464C06">
        <w:rPr>
          <w:rFonts w:ascii="Times New Roman" w:eastAsia="Times New Roman" w:hAnsi="Times New Roman" w:cs="Times New Roman"/>
          <w:i/>
          <w:iCs/>
          <w:color w:val="000000" w:themeColor="text1"/>
          <w:sz w:val="24"/>
          <w:szCs w:val="24"/>
        </w:rPr>
        <w:t>Pakistan. After</w:t>
      </w:r>
      <w:r w:rsidR="005F6EC7" w:rsidRPr="00464C06">
        <w:rPr>
          <w:rFonts w:ascii="Times New Roman" w:eastAsia="Times New Roman" w:hAnsi="Times New Roman" w:cs="Times New Roman"/>
          <w:i/>
          <w:iCs/>
          <w:color w:val="000000" w:themeColor="text1"/>
          <w:sz w:val="24"/>
          <w:szCs w:val="24"/>
        </w:rPr>
        <w:t xml:space="preserve"> examining the effectiveness of Pakistan’s climate governance from </w:t>
      </w:r>
      <w:r w:rsidR="005F6EC7" w:rsidRPr="00464C06">
        <w:rPr>
          <w:rFonts w:ascii="Times New Roman" w:eastAsia="Times New Roman" w:hAnsi="Times New Roman" w:cs="Times New Roman"/>
          <w:bCs/>
          <w:i/>
          <w:iCs/>
          <w:color w:val="000000" w:themeColor="text1"/>
          <w:sz w:val="24"/>
          <w:szCs w:val="24"/>
        </w:rPr>
        <w:t>2020 to 2025</w:t>
      </w:r>
      <w:r w:rsidR="005F6EC7" w:rsidRPr="00464C06">
        <w:rPr>
          <w:rFonts w:ascii="Times New Roman" w:eastAsia="Times New Roman" w:hAnsi="Times New Roman" w:cs="Times New Roman"/>
          <w:i/>
          <w:iCs/>
          <w:color w:val="000000" w:themeColor="text1"/>
          <w:sz w:val="24"/>
          <w:szCs w:val="24"/>
        </w:rPr>
        <w:t>, this study contributes to the broader discourse on sustainable development, offering policy recommendations to enhance governance mechanisms, foster climate resilience, and support long-term economic stability.</w:t>
      </w:r>
    </w:p>
    <w:p w:rsidR="005F6EC7" w:rsidRPr="00464C06" w:rsidRDefault="001746FF" w:rsidP="005F6EC7">
      <w:pPr>
        <w:spacing w:after="0" w:line="276" w:lineRule="auto"/>
        <w:jc w:val="both"/>
        <w:rPr>
          <w:rFonts w:ascii="Times New Roman" w:eastAsia="Times New Roman" w:hAnsi="Times New Roman" w:cs="Times New Roman"/>
          <w:color w:val="000000" w:themeColor="text1"/>
          <w:sz w:val="24"/>
          <w:szCs w:val="24"/>
        </w:rPr>
      </w:pPr>
      <w:r w:rsidRPr="00464C06">
        <w:rPr>
          <w:rFonts w:ascii="Times New Roman" w:eastAsia="Times New Roman" w:hAnsi="Times New Roman" w:cs="Times New Roman"/>
          <w:b/>
          <w:color w:val="000000" w:themeColor="text1"/>
          <w:sz w:val="24"/>
          <w:szCs w:val="24"/>
        </w:rPr>
        <w:t>Keywords:</w:t>
      </w:r>
      <w:r w:rsidR="004B7765" w:rsidRPr="00464C06">
        <w:rPr>
          <w:rFonts w:ascii="Times New Roman" w:eastAsia="Times New Roman" w:hAnsi="Times New Roman" w:cs="Times New Roman"/>
          <w:b/>
          <w:color w:val="000000" w:themeColor="text1"/>
          <w:sz w:val="24"/>
          <w:szCs w:val="24"/>
        </w:rPr>
        <w:t xml:space="preserve"> </w:t>
      </w:r>
      <w:r w:rsidRPr="00464C06">
        <w:rPr>
          <w:rFonts w:ascii="Times New Roman" w:eastAsia="Times New Roman" w:hAnsi="Times New Roman" w:cs="Times New Roman"/>
          <w:color w:val="000000" w:themeColor="text1"/>
          <w:sz w:val="24"/>
          <w:szCs w:val="24"/>
        </w:rPr>
        <w:t>Climate Governance, Economic Transformation, Sustainable Development, Policy St</w:t>
      </w:r>
      <w:bookmarkStart w:id="0" w:name="_GoBack"/>
      <w:bookmarkEnd w:id="0"/>
      <w:r w:rsidRPr="00464C06">
        <w:rPr>
          <w:rFonts w:ascii="Times New Roman" w:eastAsia="Times New Roman" w:hAnsi="Times New Roman" w:cs="Times New Roman"/>
          <w:color w:val="000000" w:themeColor="text1"/>
          <w:sz w:val="24"/>
          <w:szCs w:val="24"/>
        </w:rPr>
        <w:t>rategies, Environmental Sustainability, Regulatory Frameworks</w:t>
      </w:r>
      <w:r w:rsidR="004B7765" w:rsidRPr="00464C06">
        <w:rPr>
          <w:rFonts w:ascii="Times New Roman" w:eastAsia="Times New Roman" w:hAnsi="Times New Roman" w:cs="Times New Roman"/>
          <w:color w:val="000000" w:themeColor="text1"/>
          <w:sz w:val="24"/>
          <w:szCs w:val="24"/>
        </w:rPr>
        <w:t>.</w:t>
      </w:r>
    </w:p>
    <w:p w:rsidR="00E41FD9" w:rsidRPr="00464C06" w:rsidRDefault="00E41FD9" w:rsidP="00AF2A5D">
      <w:pPr>
        <w:spacing w:after="0" w:line="240" w:lineRule="auto"/>
        <w:rPr>
          <w:rFonts w:ascii="Times New Roman" w:eastAsia="Times New Roman" w:hAnsi="Times New Roman" w:cs="Times New Roman"/>
          <w:sz w:val="24"/>
          <w:szCs w:val="24"/>
        </w:rPr>
      </w:pPr>
    </w:p>
    <w:p w:rsidR="004B7765" w:rsidRPr="00464C06" w:rsidRDefault="004B7765" w:rsidP="00E41FD9">
      <w:pPr>
        <w:spacing w:before="100" w:beforeAutospacing="1" w:after="100" w:afterAutospacing="1" w:line="240" w:lineRule="auto"/>
        <w:jc w:val="both"/>
        <w:rPr>
          <w:rFonts w:ascii="Times New Roman" w:eastAsia="Times New Roman" w:hAnsi="Times New Roman" w:cs="Times New Roman"/>
          <w:sz w:val="24"/>
          <w:szCs w:val="24"/>
        </w:rPr>
      </w:pPr>
    </w:p>
    <w:p w:rsidR="00E03196" w:rsidRPr="00464C06" w:rsidRDefault="00E03196" w:rsidP="00E41FD9">
      <w:pPr>
        <w:spacing w:before="100" w:beforeAutospacing="1" w:after="100" w:afterAutospacing="1" w:line="240" w:lineRule="auto"/>
        <w:jc w:val="both"/>
        <w:rPr>
          <w:rFonts w:ascii="Times New Roman" w:eastAsia="Times New Roman" w:hAnsi="Times New Roman" w:cs="Times New Roman"/>
          <w:b/>
          <w:bCs/>
          <w:sz w:val="24"/>
          <w:szCs w:val="24"/>
        </w:rPr>
      </w:pP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lastRenderedPageBreak/>
        <w:t>Introduction</w:t>
      </w:r>
    </w:p>
    <w:p w:rsidR="00AF2A5D" w:rsidRPr="00464C06" w:rsidRDefault="00AF2A5D" w:rsidP="00F868BB">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Pakistan stands at a critical </w:t>
      </w:r>
      <w:r w:rsidR="00F868BB" w:rsidRPr="00464C06">
        <w:rPr>
          <w:rFonts w:ascii="Times New Roman" w:eastAsia="Times New Roman" w:hAnsi="Times New Roman" w:cs="Times New Roman"/>
          <w:sz w:val="24"/>
          <w:szCs w:val="24"/>
        </w:rPr>
        <w:t>stage</w:t>
      </w:r>
      <w:r w:rsidRPr="00464C06">
        <w:rPr>
          <w:rFonts w:ascii="Times New Roman" w:eastAsia="Times New Roman" w:hAnsi="Times New Roman" w:cs="Times New Roman"/>
          <w:sz w:val="24"/>
          <w:szCs w:val="24"/>
        </w:rPr>
        <w:t xml:space="preserve"> in its development trajectory, </w:t>
      </w:r>
      <w:r w:rsidR="00F868BB" w:rsidRPr="00464C06">
        <w:rPr>
          <w:rFonts w:ascii="Times New Roman" w:eastAsia="Times New Roman" w:hAnsi="Times New Roman" w:cs="Times New Roman"/>
          <w:sz w:val="24"/>
          <w:szCs w:val="24"/>
        </w:rPr>
        <w:t>struggling</w:t>
      </w:r>
      <w:r w:rsidRPr="00464C06">
        <w:rPr>
          <w:rFonts w:ascii="Times New Roman" w:eastAsia="Times New Roman" w:hAnsi="Times New Roman" w:cs="Times New Roman"/>
          <w:sz w:val="24"/>
          <w:szCs w:val="24"/>
        </w:rPr>
        <w:t xml:space="preserve"> with the twin challenges of escalating climate change impacts and </w:t>
      </w:r>
      <w:r w:rsidR="00F868BB" w:rsidRPr="00464C06">
        <w:rPr>
          <w:rFonts w:ascii="Times New Roman" w:eastAsia="Times New Roman" w:hAnsi="Times New Roman" w:cs="Times New Roman"/>
          <w:sz w:val="24"/>
          <w:szCs w:val="24"/>
        </w:rPr>
        <w:t>unrelenting</w:t>
      </w:r>
      <w:r w:rsidRPr="00464C06">
        <w:rPr>
          <w:rFonts w:ascii="Times New Roman" w:eastAsia="Times New Roman" w:hAnsi="Times New Roman" w:cs="Times New Roman"/>
          <w:sz w:val="24"/>
          <w:szCs w:val="24"/>
        </w:rPr>
        <w:t xml:space="preserve"> economic vulnerabilities. Pakistan has witnessed a marked increase in the frequency and intensity of floods, </w:t>
      </w:r>
      <w:r w:rsidR="00F868BB" w:rsidRPr="00464C06">
        <w:rPr>
          <w:rFonts w:ascii="Times New Roman" w:eastAsia="Times New Roman" w:hAnsi="Times New Roman" w:cs="Times New Roman"/>
          <w:sz w:val="24"/>
          <w:szCs w:val="24"/>
        </w:rPr>
        <w:t>heat waves</w:t>
      </w:r>
      <w:r w:rsidRPr="00464C06">
        <w:rPr>
          <w:rFonts w:ascii="Times New Roman" w:eastAsia="Times New Roman" w:hAnsi="Times New Roman" w:cs="Times New Roman"/>
          <w:sz w:val="24"/>
          <w:szCs w:val="24"/>
        </w:rPr>
        <w:t>, droughts, and gla</w:t>
      </w:r>
      <w:r w:rsidR="00F868BB" w:rsidRPr="00464C06">
        <w:rPr>
          <w:rFonts w:ascii="Times New Roman" w:eastAsia="Times New Roman" w:hAnsi="Times New Roman" w:cs="Times New Roman"/>
          <w:sz w:val="24"/>
          <w:szCs w:val="24"/>
        </w:rPr>
        <w:t xml:space="preserve">cial melt over the past decade and has been ranked among the top ten countries most affected by disasters related to climate change. </w:t>
      </w:r>
      <w:r w:rsidRPr="00464C06">
        <w:rPr>
          <w:rFonts w:ascii="Times New Roman" w:eastAsia="Times New Roman" w:hAnsi="Times New Roman" w:cs="Times New Roman"/>
          <w:sz w:val="24"/>
          <w:szCs w:val="24"/>
        </w:rPr>
        <w:t xml:space="preserve">These environmental shocks have not only </w:t>
      </w:r>
      <w:r w:rsidR="00F868BB" w:rsidRPr="00464C06">
        <w:rPr>
          <w:rFonts w:ascii="Times New Roman" w:eastAsia="Times New Roman" w:hAnsi="Times New Roman" w:cs="Times New Roman"/>
          <w:sz w:val="24"/>
          <w:szCs w:val="24"/>
        </w:rPr>
        <w:t>endangered</w:t>
      </w:r>
      <w:r w:rsidRPr="00464C06">
        <w:rPr>
          <w:rFonts w:ascii="Times New Roman" w:eastAsia="Times New Roman" w:hAnsi="Times New Roman" w:cs="Times New Roman"/>
          <w:sz w:val="24"/>
          <w:szCs w:val="24"/>
        </w:rPr>
        <w:t xml:space="preserve"> ecological stability but have also </w:t>
      </w:r>
      <w:r w:rsidR="00F868BB" w:rsidRPr="00464C06">
        <w:rPr>
          <w:rFonts w:ascii="Times New Roman" w:eastAsia="Times New Roman" w:hAnsi="Times New Roman" w:cs="Times New Roman"/>
          <w:sz w:val="24"/>
          <w:szCs w:val="24"/>
        </w:rPr>
        <w:t>damaged</w:t>
      </w:r>
      <w:r w:rsidRPr="00464C06">
        <w:rPr>
          <w:rFonts w:ascii="Times New Roman" w:eastAsia="Times New Roman" w:hAnsi="Times New Roman" w:cs="Times New Roman"/>
          <w:sz w:val="24"/>
          <w:szCs w:val="24"/>
        </w:rPr>
        <w:t xml:space="preserve"> key sectors </w:t>
      </w:r>
      <w:r w:rsidR="00F868BB" w:rsidRPr="00464C06">
        <w:rPr>
          <w:rFonts w:ascii="Times New Roman" w:eastAsia="Times New Roman" w:hAnsi="Times New Roman" w:cs="Times New Roman"/>
          <w:sz w:val="24"/>
          <w:szCs w:val="24"/>
        </w:rPr>
        <w:t xml:space="preserve">or pillars upon which the national economy heavily depends </w:t>
      </w:r>
      <w:r w:rsidRPr="00464C06">
        <w:rPr>
          <w:rFonts w:ascii="Times New Roman" w:eastAsia="Times New Roman" w:hAnsi="Times New Roman" w:cs="Times New Roman"/>
          <w:sz w:val="24"/>
          <w:szCs w:val="24"/>
        </w:rPr>
        <w:t>such as agricultu</w:t>
      </w:r>
      <w:r w:rsidR="00F868BB" w:rsidRPr="00464C06">
        <w:rPr>
          <w:rFonts w:ascii="Times New Roman" w:eastAsia="Times New Roman" w:hAnsi="Times New Roman" w:cs="Times New Roman"/>
          <w:sz w:val="24"/>
          <w:szCs w:val="24"/>
        </w:rPr>
        <w:t>re, water resources, and energy</w:t>
      </w:r>
      <w:r w:rsidRPr="00464C06">
        <w:rPr>
          <w:rFonts w:ascii="Times New Roman" w:eastAsia="Times New Roman" w:hAnsi="Times New Roman" w:cs="Times New Roman"/>
          <w:sz w:val="24"/>
          <w:szCs w:val="24"/>
        </w:rPr>
        <w:t xml:space="preserve">. With a growing population and rising urbanization, the </w:t>
      </w:r>
      <w:r w:rsidR="00A55368" w:rsidRPr="00464C06">
        <w:rPr>
          <w:rFonts w:ascii="Times New Roman" w:eastAsia="Times New Roman" w:hAnsi="Times New Roman" w:cs="Times New Roman"/>
          <w:sz w:val="24"/>
          <w:szCs w:val="24"/>
        </w:rPr>
        <w:t>call for</w:t>
      </w:r>
      <w:r w:rsidRPr="00464C06">
        <w:rPr>
          <w:rFonts w:ascii="Times New Roman" w:eastAsia="Times New Roman" w:hAnsi="Times New Roman" w:cs="Times New Roman"/>
          <w:sz w:val="24"/>
          <w:szCs w:val="24"/>
        </w:rPr>
        <w:t xml:space="preserve"> a resilient and climate-compatible growth strategy has become more pressing than ever.</w:t>
      </w:r>
    </w:p>
    <w:p w:rsidR="00AF2A5D" w:rsidRPr="00464C06" w:rsidRDefault="00AF2A5D" w:rsidP="00A04F88">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The convergence of climate and economic crises calls for a pa</w:t>
      </w:r>
      <w:r w:rsidR="00A55368" w:rsidRPr="00464C06">
        <w:rPr>
          <w:rFonts w:ascii="Times New Roman" w:eastAsia="Times New Roman" w:hAnsi="Times New Roman" w:cs="Times New Roman"/>
          <w:sz w:val="24"/>
          <w:szCs w:val="24"/>
        </w:rPr>
        <w:t xml:space="preserve">radigm shift in policy thinking and </w:t>
      </w:r>
      <w:r w:rsidRPr="00464C06">
        <w:rPr>
          <w:rFonts w:ascii="Times New Roman" w:eastAsia="Times New Roman" w:hAnsi="Times New Roman" w:cs="Times New Roman"/>
          <w:sz w:val="24"/>
          <w:szCs w:val="24"/>
        </w:rPr>
        <w:t xml:space="preserve">climate governance </w:t>
      </w:r>
      <w:r w:rsidR="00A55368" w:rsidRPr="00464C06">
        <w:rPr>
          <w:rFonts w:ascii="Times New Roman" w:eastAsia="Times New Roman" w:hAnsi="Times New Roman" w:cs="Times New Roman"/>
          <w:sz w:val="24"/>
          <w:szCs w:val="24"/>
        </w:rPr>
        <w:t xml:space="preserve">is one of that recognizes </w:t>
      </w:r>
      <w:r w:rsidRPr="00464C06">
        <w:rPr>
          <w:rFonts w:ascii="Times New Roman" w:eastAsia="Times New Roman" w:hAnsi="Times New Roman" w:cs="Times New Roman"/>
          <w:sz w:val="24"/>
          <w:szCs w:val="24"/>
        </w:rPr>
        <w:t xml:space="preserve">as central to sustainable economic transformation. Governance theory, </w:t>
      </w:r>
      <w:r w:rsidR="00A04F88" w:rsidRPr="00464C06">
        <w:rPr>
          <w:rFonts w:ascii="Times New Roman" w:eastAsia="Times New Roman" w:hAnsi="Times New Roman" w:cs="Times New Roman"/>
          <w:sz w:val="24"/>
          <w:szCs w:val="24"/>
        </w:rPr>
        <w:t>predominantly</w:t>
      </w:r>
      <w:r w:rsidRPr="00464C06">
        <w:rPr>
          <w:rFonts w:ascii="Times New Roman" w:eastAsia="Times New Roman" w:hAnsi="Times New Roman" w:cs="Times New Roman"/>
          <w:sz w:val="24"/>
          <w:szCs w:val="24"/>
        </w:rPr>
        <w:t xml:space="preserve"> its emphasis on institutional capacity, regulatory coherence, and stakeholder participation, </w:t>
      </w:r>
      <w:r w:rsidR="00A04F88" w:rsidRPr="00464C06">
        <w:rPr>
          <w:rFonts w:ascii="Times New Roman" w:eastAsia="Times New Roman" w:hAnsi="Times New Roman" w:cs="Times New Roman"/>
          <w:sz w:val="24"/>
          <w:szCs w:val="24"/>
        </w:rPr>
        <w:t>presents</w:t>
      </w:r>
      <w:r w:rsidRPr="00464C06">
        <w:rPr>
          <w:rFonts w:ascii="Times New Roman" w:eastAsia="Times New Roman" w:hAnsi="Times New Roman" w:cs="Times New Roman"/>
          <w:sz w:val="24"/>
          <w:szCs w:val="24"/>
        </w:rPr>
        <w:t xml:space="preserve"> valuable insights into how environmental and economic policies can be </w:t>
      </w:r>
      <w:r w:rsidR="00A04F88" w:rsidRPr="00464C06">
        <w:rPr>
          <w:rFonts w:ascii="Times New Roman" w:eastAsia="Times New Roman" w:hAnsi="Times New Roman" w:cs="Times New Roman"/>
          <w:sz w:val="24"/>
          <w:szCs w:val="24"/>
        </w:rPr>
        <w:t>successfully</w:t>
      </w:r>
      <w:r w:rsidRPr="00464C06">
        <w:rPr>
          <w:rFonts w:ascii="Times New Roman" w:eastAsia="Times New Roman" w:hAnsi="Times New Roman" w:cs="Times New Roman"/>
          <w:sz w:val="24"/>
          <w:szCs w:val="24"/>
        </w:rPr>
        <w:t xml:space="preserve"> integrated. Applying governance theory to Pakistan’s climate policy landscape allows us to </w:t>
      </w:r>
      <w:r w:rsidR="00A04F88" w:rsidRPr="00464C06">
        <w:rPr>
          <w:rFonts w:ascii="Times New Roman" w:eastAsia="Times New Roman" w:hAnsi="Times New Roman" w:cs="Times New Roman"/>
          <w:sz w:val="24"/>
          <w:szCs w:val="24"/>
        </w:rPr>
        <w:t>assess</w:t>
      </w:r>
      <w:r w:rsidRPr="00464C06">
        <w:rPr>
          <w:rFonts w:ascii="Times New Roman" w:eastAsia="Times New Roman" w:hAnsi="Times New Roman" w:cs="Times New Roman"/>
          <w:sz w:val="24"/>
          <w:szCs w:val="24"/>
        </w:rPr>
        <w:t xml:space="preserve"> not only the effectiveness of government institutions and frameworks but also the role of non-state actors, civil society, and international organizations in shaping a </w:t>
      </w:r>
      <w:r w:rsidR="00A04F88" w:rsidRPr="00464C06">
        <w:rPr>
          <w:rFonts w:ascii="Times New Roman" w:eastAsia="Times New Roman" w:hAnsi="Times New Roman" w:cs="Times New Roman"/>
          <w:sz w:val="24"/>
          <w:szCs w:val="24"/>
        </w:rPr>
        <w:t>synchronized</w:t>
      </w:r>
      <w:r w:rsidRPr="00464C06">
        <w:rPr>
          <w:rFonts w:ascii="Times New Roman" w:eastAsia="Times New Roman" w:hAnsi="Times New Roman" w:cs="Times New Roman"/>
          <w:sz w:val="24"/>
          <w:szCs w:val="24"/>
        </w:rPr>
        <w:t xml:space="preserve"> response to climate risks. It also sheds light on issues of accountability, decentralization, and adaptive policymaking, which are </w:t>
      </w:r>
      <w:r w:rsidR="00ED4688" w:rsidRPr="00464C06">
        <w:rPr>
          <w:rFonts w:ascii="Times New Roman" w:eastAsia="Times New Roman" w:hAnsi="Times New Roman" w:cs="Times New Roman"/>
          <w:sz w:val="24"/>
          <w:szCs w:val="24"/>
        </w:rPr>
        <w:t>important</w:t>
      </w:r>
      <w:r w:rsidRPr="00464C06">
        <w:rPr>
          <w:rFonts w:ascii="Times New Roman" w:eastAsia="Times New Roman" w:hAnsi="Times New Roman" w:cs="Times New Roman"/>
          <w:sz w:val="24"/>
          <w:szCs w:val="24"/>
        </w:rPr>
        <w:t xml:space="preserve"> for managing long-term environmental and economic transitions.</w:t>
      </w:r>
    </w:p>
    <w:p w:rsidR="00AF2A5D" w:rsidRPr="00464C06" w:rsidRDefault="00AF2A5D" w:rsidP="00F15B73">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This paper explores the intersection of climate governance and economic transformation in Pakistan between 2020 and 2025, a period </w:t>
      </w:r>
      <w:r w:rsidR="00ED4688" w:rsidRPr="00464C06">
        <w:rPr>
          <w:rFonts w:ascii="Times New Roman" w:eastAsia="Times New Roman" w:hAnsi="Times New Roman" w:cs="Times New Roman"/>
          <w:sz w:val="24"/>
          <w:szCs w:val="24"/>
        </w:rPr>
        <w:t xml:space="preserve">which is </w:t>
      </w:r>
      <w:r w:rsidRPr="00464C06">
        <w:rPr>
          <w:rFonts w:ascii="Times New Roman" w:eastAsia="Times New Roman" w:hAnsi="Times New Roman" w:cs="Times New Roman"/>
          <w:sz w:val="24"/>
          <w:szCs w:val="24"/>
        </w:rPr>
        <w:t xml:space="preserve">marked by heightened global climate ambition, the onset of COVID-19, and the reorientation of development priorities. It aims to identify and assess policy strategies that have sought to align economic growth with climate resilience, focusing on green </w:t>
      </w:r>
      <w:r w:rsidR="00ED4688" w:rsidRPr="00464C06">
        <w:rPr>
          <w:rFonts w:ascii="Times New Roman" w:eastAsia="Times New Roman" w:hAnsi="Times New Roman" w:cs="Times New Roman"/>
          <w:sz w:val="24"/>
          <w:szCs w:val="24"/>
        </w:rPr>
        <w:t xml:space="preserve">finance, energy transition, </w:t>
      </w:r>
      <w:r w:rsidRPr="00464C06">
        <w:rPr>
          <w:rFonts w:ascii="Times New Roman" w:eastAsia="Times New Roman" w:hAnsi="Times New Roman" w:cs="Times New Roman"/>
          <w:sz w:val="24"/>
          <w:szCs w:val="24"/>
        </w:rPr>
        <w:t>innovations</w:t>
      </w:r>
      <w:r w:rsidR="00F15B73" w:rsidRPr="00464C06">
        <w:rPr>
          <w:rFonts w:ascii="Times New Roman" w:eastAsia="Times New Roman" w:hAnsi="Times New Roman" w:cs="Times New Roman"/>
          <w:sz w:val="24"/>
          <w:szCs w:val="24"/>
        </w:rPr>
        <w:t xml:space="preserve"> of sectors</w:t>
      </w:r>
      <w:r w:rsidR="00ED4688" w:rsidRPr="00464C06">
        <w:rPr>
          <w:rFonts w:ascii="Times New Roman" w:eastAsia="Times New Roman" w:hAnsi="Times New Roman" w:cs="Times New Roman"/>
          <w:sz w:val="24"/>
          <w:szCs w:val="24"/>
        </w:rPr>
        <w:t xml:space="preserve"> and institutional reforms</w:t>
      </w:r>
      <w:r w:rsidRPr="00464C06">
        <w:rPr>
          <w:rFonts w:ascii="Times New Roman" w:eastAsia="Times New Roman" w:hAnsi="Times New Roman" w:cs="Times New Roman"/>
          <w:sz w:val="24"/>
          <w:szCs w:val="24"/>
        </w:rPr>
        <w:t xml:space="preserve">. The scope of the analysis is </w:t>
      </w:r>
      <w:r w:rsidR="00ED4688" w:rsidRPr="00464C06">
        <w:rPr>
          <w:rFonts w:ascii="Times New Roman" w:eastAsia="Times New Roman" w:hAnsi="Times New Roman" w:cs="Times New Roman"/>
          <w:sz w:val="24"/>
          <w:szCs w:val="24"/>
        </w:rPr>
        <w:t>intentionally</w:t>
      </w:r>
      <w:r w:rsidRPr="00464C06">
        <w:rPr>
          <w:rFonts w:ascii="Times New Roman" w:eastAsia="Times New Roman" w:hAnsi="Times New Roman" w:cs="Times New Roman"/>
          <w:sz w:val="24"/>
          <w:szCs w:val="24"/>
        </w:rPr>
        <w:t xml:space="preserve"> multidisciplinary, drawing from environmental governance literature, economic planning documents, and international climate frameworks to examine how policy coherence and institutional innovation can </w:t>
      </w:r>
      <w:r w:rsidR="00ED4688" w:rsidRPr="00464C06">
        <w:rPr>
          <w:rFonts w:ascii="Times New Roman" w:eastAsia="Times New Roman" w:hAnsi="Times New Roman" w:cs="Times New Roman"/>
          <w:sz w:val="24"/>
          <w:szCs w:val="24"/>
        </w:rPr>
        <w:t>make</w:t>
      </w:r>
      <w:r w:rsidRPr="00464C06">
        <w:rPr>
          <w:rFonts w:ascii="Times New Roman" w:eastAsia="Times New Roman" w:hAnsi="Times New Roman" w:cs="Times New Roman"/>
          <w:sz w:val="24"/>
          <w:szCs w:val="24"/>
        </w:rPr>
        <w:t xml:space="preserve"> sustainable growth.</w:t>
      </w:r>
    </w:p>
    <w:p w:rsidR="00AF2A5D" w:rsidRPr="00464C06" w:rsidRDefault="00ED4688" w:rsidP="00F033CA">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This</w:t>
      </w:r>
      <w:r w:rsidR="00AF2A5D" w:rsidRPr="00464C06">
        <w:rPr>
          <w:rFonts w:ascii="Times New Roman" w:eastAsia="Times New Roman" w:hAnsi="Times New Roman" w:cs="Times New Roman"/>
          <w:sz w:val="24"/>
          <w:szCs w:val="24"/>
        </w:rPr>
        <w:t xml:space="preserve"> paper adopts a qualitative approach supported by</w:t>
      </w:r>
      <w:r w:rsidRPr="00464C06">
        <w:rPr>
          <w:rFonts w:ascii="Times New Roman" w:eastAsia="Times New Roman" w:hAnsi="Times New Roman" w:cs="Times New Roman"/>
          <w:sz w:val="24"/>
          <w:szCs w:val="24"/>
        </w:rPr>
        <w:t xml:space="preserve"> primary and</w:t>
      </w:r>
      <w:r w:rsidR="00AF2A5D" w:rsidRPr="00464C06">
        <w:rPr>
          <w:rFonts w:ascii="Times New Roman" w:eastAsia="Times New Roman" w:hAnsi="Times New Roman" w:cs="Times New Roman"/>
          <w:sz w:val="24"/>
          <w:szCs w:val="24"/>
        </w:rPr>
        <w:t xml:space="preserve"> secondary data analysis, policy review, and comparative insights from other climate-vulnerable economies. Sources include </w:t>
      </w:r>
      <w:r w:rsidRPr="00464C06">
        <w:rPr>
          <w:rFonts w:ascii="Times New Roman" w:eastAsia="Times New Roman" w:hAnsi="Times New Roman" w:cs="Times New Roman"/>
          <w:sz w:val="24"/>
          <w:szCs w:val="24"/>
        </w:rPr>
        <w:t xml:space="preserve">interviews, </w:t>
      </w:r>
      <w:r w:rsidR="00AF2A5D" w:rsidRPr="00464C06">
        <w:rPr>
          <w:rFonts w:ascii="Times New Roman" w:eastAsia="Times New Roman" w:hAnsi="Times New Roman" w:cs="Times New Roman"/>
          <w:sz w:val="24"/>
          <w:szCs w:val="24"/>
        </w:rPr>
        <w:t xml:space="preserve">official government documents such as Pakistan’s National Climate Change Policy (2021), the Intended Nationally Determined Contributions (INDCs), reports from multilateral agencies (e.g., UNDP, World Bank), and peer-reviewed academic literature. </w:t>
      </w:r>
      <w:r w:rsidR="00F033CA" w:rsidRPr="00464C06">
        <w:rPr>
          <w:rFonts w:ascii="Times New Roman" w:eastAsia="Times New Roman" w:hAnsi="Times New Roman" w:cs="Times New Roman"/>
          <w:sz w:val="24"/>
          <w:szCs w:val="24"/>
        </w:rPr>
        <w:t>T</w:t>
      </w:r>
      <w:r w:rsidR="00AF2A5D" w:rsidRPr="00464C06">
        <w:rPr>
          <w:rFonts w:ascii="Times New Roman" w:eastAsia="Times New Roman" w:hAnsi="Times New Roman" w:cs="Times New Roman"/>
          <w:sz w:val="24"/>
          <w:szCs w:val="24"/>
        </w:rPr>
        <w:t xml:space="preserve">his study contributes to a deeper understanding of how developing countries can </w:t>
      </w:r>
      <w:r w:rsidR="00F033CA" w:rsidRPr="00464C06">
        <w:rPr>
          <w:rFonts w:ascii="Times New Roman" w:eastAsia="Times New Roman" w:hAnsi="Times New Roman" w:cs="Times New Roman"/>
          <w:sz w:val="24"/>
          <w:szCs w:val="24"/>
        </w:rPr>
        <w:t>deal with</w:t>
      </w:r>
      <w:r w:rsidR="00AF2A5D" w:rsidRPr="00464C06">
        <w:rPr>
          <w:rFonts w:ascii="Times New Roman" w:eastAsia="Times New Roman" w:hAnsi="Times New Roman" w:cs="Times New Roman"/>
          <w:sz w:val="24"/>
          <w:szCs w:val="24"/>
        </w:rPr>
        <w:t xml:space="preserve"> the complex </w:t>
      </w:r>
      <w:r w:rsidR="00F033CA" w:rsidRPr="00464C06">
        <w:rPr>
          <w:rFonts w:ascii="Times New Roman" w:eastAsia="Times New Roman" w:hAnsi="Times New Roman" w:cs="Times New Roman"/>
          <w:sz w:val="24"/>
          <w:szCs w:val="24"/>
        </w:rPr>
        <w:t>landscape</w:t>
      </w:r>
      <w:r w:rsidR="00AF2A5D" w:rsidRPr="00464C06">
        <w:rPr>
          <w:rFonts w:ascii="Times New Roman" w:eastAsia="Times New Roman" w:hAnsi="Times New Roman" w:cs="Times New Roman"/>
          <w:sz w:val="24"/>
          <w:szCs w:val="24"/>
        </w:rPr>
        <w:t xml:space="preserve"> of climate adaptation and economic transfo</w:t>
      </w:r>
      <w:r w:rsidR="00F033CA" w:rsidRPr="00464C06">
        <w:rPr>
          <w:rFonts w:ascii="Times New Roman" w:eastAsia="Times New Roman" w:hAnsi="Times New Roman" w:cs="Times New Roman"/>
          <w:sz w:val="24"/>
          <w:szCs w:val="24"/>
        </w:rPr>
        <w:t>rmation in the 21st century, by situating experience of Pakistan within broader debates on sustainable development and governance.</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Climate Governance Framework in Pakistan (2020–2025)</w:t>
      </w:r>
    </w:p>
    <w:p w:rsidR="00AF2A5D" w:rsidRPr="00464C06" w:rsidRDefault="00AF2A5D" w:rsidP="0088394C">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Pakistan's climate governance framework has evolved through a complex interplay of institutional reforms, policy revisions, and gro</w:t>
      </w:r>
      <w:r w:rsidR="00843C99" w:rsidRPr="00464C06">
        <w:rPr>
          <w:rFonts w:ascii="Times New Roman" w:eastAsia="Times New Roman" w:hAnsi="Times New Roman" w:cs="Times New Roman"/>
          <w:sz w:val="24"/>
          <w:szCs w:val="24"/>
        </w:rPr>
        <w:t>wing international commitments durin</w:t>
      </w:r>
      <w:r w:rsidR="00224F73" w:rsidRPr="00464C06">
        <w:rPr>
          <w:rFonts w:ascii="Times New Roman" w:eastAsia="Times New Roman" w:hAnsi="Times New Roman" w:cs="Times New Roman"/>
          <w:sz w:val="24"/>
          <w:szCs w:val="24"/>
        </w:rPr>
        <w:t xml:space="preserve">g the period from 2020 to 2025. </w:t>
      </w:r>
      <w:r w:rsidR="00224F73" w:rsidRPr="00464C06">
        <w:rPr>
          <w:rFonts w:ascii="Times New Roman" w:hAnsi="Times New Roman" w:cs="Times New Roman"/>
          <w:sz w:val="24"/>
          <w:szCs w:val="24"/>
        </w:rPr>
        <w:t xml:space="preserve">(Iqbal, </w:t>
      </w:r>
      <w:proofErr w:type="spellStart"/>
      <w:r w:rsidR="00224F73" w:rsidRPr="00464C06">
        <w:rPr>
          <w:rFonts w:ascii="Times New Roman" w:hAnsi="Times New Roman" w:cs="Times New Roman"/>
          <w:sz w:val="24"/>
          <w:szCs w:val="24"/>
        </w:rPr>
        <w:t>Waheed</w:t>
      </w:r>
      <w:proofErr w:type="spellEnd"/>
      <w:r w:rsidR="00224F73" w:rsidRPr="00464C06">
        <w:rPr>
          <w:rFonts w:ascii="Times New Roman" w:hAnsi="Times New Roman" w:cs="Times New Roman"/>
          <w:sz w:val="24"/>
          <w:szCs w:val="24"/>
        </w:rPr>
        <w:t xml:space="preserve">, </w:t>
      </w:r>
      <w:proofErr w:type="spellStart"/>
      <w:r w:rsidR="00224F73" w:rsidRPr="00464C06">
        <w:rPr>
          <w:rFonts w:ascii="Times New Roman" w:hAnsi="Times New Roman" w:cs="Times New Roman"/>
          <w:sz w:val="24"/>
          <w:szCs w:val="24"/>
        </w:rPr>
        <w:t>Azhar</w:t>
      </w:r>
      <w:proofErr w:type="spellEnd"/>
      <w:r w:rsidR="00224F73" w:rsidRPr="00464C06">
        <w:rPr>
          <w:rFonts w:ascii="Times New Roman" w:hAnsi="Times New Roman" w:cs="Times New Roman"/>
          <w:sz w:val="24"/>
          <w:szCs w:val="24"/>
        </w:rPr>
        <w:t xml:space="preserve">, Akhtar, &amp; Khan, 2022) </w:t>
      </w:r>
      <w:r w:rsidRPr="00464C06">
        <w:rPr>
          <w:rFonts w:ascii="Times New Roman" w:eastAsia="Times New Roman" w:hAnsi="Times New Roman" w:cs="Times New Roman"/>
          <w:sz w:val="24"/>
          <w:szCs w:val="24"/>
        </w:rPr>
        <w:t>Central to this framework is the Ministry of Climate Change (</w:t>
      </w:r>
      <w:proofErr w:type="spellStart"/>
      <w:r w:rsidRPr="00464C06">
        <w:rPr>
          <w:rFonts w:ascii="Times New Roman" w:eastAsia="Times New Roman" w:hAnsi="Times New Roman" w:cs="Times New Roman"/>
          <w:sz w:val="24"/>
          <w:szCs w:val="24"/>
        </w:rPr>
        <w:t>MoCC</w:t>
      </w:r>
      <w:proofErr w:type="spellEnd"/>
      <w:r w:rsidRPr="00464C06">
        <w:rPr>
          <w:rFonts w:ascii="Times New Roman" w:eastAsia="Times New Roman" w:hAnsi="Times New Roman" w:cs="Times New Roman"/>
          <w:sz w:val="24"/>
          <w:szCs w:val="24"/>
        </w:rPr>
        <w:t xml:space="preserve">), which serves as the principal coordinating body for national climate initiatives. </w:t>
      </w:r>
      <w:r w:rsidR="00AA6DC8" w:rsidRPr="00464C06">
        <w:rPr>
          <w:rFonts w:ascii="Times New Roman" w:hAnsi="Times New Roman" w:cs="Times New Roman"/>
          <w:sz w:val="24"/>
          <w:szCs w:val="24"/>
        </w:rPr>
        <w:t xml:space="preserve">(Wazir, Khan, </w:t>
      </w:r>
      <w:proofErr w:type="spellStart"/>
      <w:r w:rsidR="00AA6DC8" w:rsidRPr="00464C06">
        <w:rPr>
          <w:rFonts w:ascii="Times New Roman" w:hAnsi="Times New Roman" w:cs="Times New Roman"/>
          <w:sz w:val="24"/>
          <w:szCs w:val="24"/>
        </w:rPr>
        <w:t>Mahsud</w:t>
      </w:r>
      <w:proofErr w:type="spellEnd"/>
      <w:r w:rsidR="00AA6DC8" w:rsidRPr="00464C06">
        <w:rPr>
          <w:rFonts w:ascii="Times New Roman" w:hAnsi="Times New Roman" w:cs="Times New Roman"/>
          <w:sz w:val="24"/>
          <w:szCs w:val="24"/>
        </w:rPr>
        <w:t xml:space="preserve">, Ahmed, &amp; Wazir, </w:t>
      </w:r>
      <w:r w:rsidR="00AA6DC8" w:rsidRPr="00464C06">
        <w:rPr>
          <w:rFonts w:ascii="Times New Roman" w:hAnsi="Times New Roman" w:cs="Times New Roman"/>
          <w:sz w:val="24"/>
          <w:szCs w:val="24"/>
        </w:rPr>
        <w:lastRenderedPageBreak/>
        <w:t xml:space="preserve">2024) </w:t>
      </w:r>
      <w:r w:rsidRPr="00464C06">
        <w:rPr>
          <w:rFonts w:ascii="Times New Roman" w:eastAsia="Times New Roman" w:hAnsi="Times New Roman" w:cs="Times New Roman"/>
          <w:sz w:val="24"/>
          <w:szCs w:val="24"/>
        </w:rPr>
        <w:t xml:space="preserve">The </w:t>
      </w:r>
      <w:proofErr w:type="spellStart"/>
      <w:r w:rsidRPr="00464C06">
        <w:rPr>
          <w:rFonts w:ascii="Times New Roman" w:eastAsia="Times New Roman" w:hAnsi="Times New Roman" w:cs="Times New Roman"/>
          <w:sz w:val="24"/>
          <w:szCs w:val="24"/>
        </w:rPr>
        <w:t>MoCC</w:t>
      </w:r>
      <w:proofErr w:type="spellEnd"/>
      <w:r w:rsidRPr="00464C06">
        <w:rPr>
          <w:rFonts w:ascii="Times New Roman" w:eastAsia="Times New Roman" w:hAnsi="Times New Roman" w:cs="Times New Roman"/>
          <w:sz w:val="24"/>
          <w:szCs w:val="24"/>
        </w:rPr>
        <w:t xml:space="preserve"> leads the implementation of Pakistan's Nationally Determined Contributions (NDCs) and </w:t>
      </w:r>
      <w:r w:rsidR="001A2A3F" w:rsidRPr="00464C06">
        <w:rPr>
          <w:rFonts w:ascii="Times New Roman" w:eastAsia="Times New Roman" w:hAnsi="Times New Roman" w:cs="Times New Roman"/>
          <w:sz w:val="24"/>
          <w:szCs w:val="24"/>
        </w:rPr>
        <w:t>manages</w:t>
      </w:r>
      <w:r w:rsidRPr="00464C06">
        <w:rPr>
          <w:rFonts w:ascii="Times New Roman" w:eastAsia="Times New Roman" w:hAnsi="Times New Roman" w:cs="Times New Roman"/>
          <w:sz w:val="24"/>
          <w:szCs w:val="24"/>
        </w:rPr>
        <w:t xml:space="preserve"> the National Climate Change Policy (NCCP), ensuring alignment with global frameworks such as the Paris Agreement. </w:t>
      </w:r>
      <w:r w:rsidR="00AA6DC8" w:rsidRPr="00464C06">
        <w:rPr>
          <w:rFonts w:ascii="Times New Roman" w:eastAsia="Times New Roman" w:hAnsi="Times New Roman" w:cs="Times New Roman"/>
          <w:sz w:val="24"/>
          <w:szCs w:val="24"/>
        </w:rPr>
        <w:t>(</w:t>
      </w:r>
      <w:r w:rsidR="00AA6DC8" w:rsidRPr="00464C06">
        <w:rPr>
          <w:rFonts w:ascii="Times New Roman" w:hAnsi="Times New Roman" w:cs="Times New Roman"/>
          <w:color w:val="222222"/>
          <w:sz w:val="24"/>
          <w:szCs w:val="24"/>
          <w:shd w:val="clear" w:color="auto" w:fill="FFFFFF"/>
        </w:rPr>
        <w:t xml:space="preserve">Yu, 2023) </w:t>
      </w:r>
      <w:r w:rsidRPr="00464C06">
        <w:rPr>
          <w:rFonts w:ascii="Times New Roman" w:eastAsia="Times New Roman" w:hAnsi="Times New Roman" w:cs="Times New Roman"/>
          <w:sz w:val="24"/>
          <w:szCs w:val="24"/>
        </w:rPr>
        <w:t>In recent years, the establishment of specialized bodies such as the NDC Support Cell has further streamlined inter-ministerial coordination and monitoring of emission targets, reflecting a growing institutional maturity in</w:t>
      </w:r>
      <w:r w:rsidR="0088394C" w:rsidRPr="00464C06">
        <w:rPr>
          <w:rFonts w:ascii="Times New Roman" w:eastAsia="Times New Roman" w:hAnsi="Times New Roman" w:cs="Times New Roman"/>
          <w:sz w:val="24"/>
          <w:szCs w:val="24"/>
        </w:rPr>
        <w:t xml:space="preserve"> addressing climate challenges.</w:t>
      </w:r>
      <w:r w:rsidR="00BA7E82" w:rsidRPr="00464C06">
        <w:rPr>
          <w:rFonts w:ascii="Times New Roman" w:eastAsia="Times New Roman" w:hAnsi="Times New Roman" w:cs="Times New Roman"/>
          <w:sz w:val="24"/>
          <w:szCs w:val="24"/>
        </w:rPr>
        <w:t xml:space="preserve"> </w:t>
      </w:r>
      <w:r w:rsidR="00BA7E82" w:rsidRPr="00464C06">
        <w:rPr>
          <w:rFonts w:ascii="Times New Roman" w:hAnsi="Times New Roman" w:cs="Times New Roman"/>
          <w:sz w:val="24"/>
          <w:szCs w:val="24"/>
        </w:rPr>
        <w:t>(</w:t>
      </w:r>
      <w:proofErr w:type="spellStart"/>
      <w:r w:rsidR="00BA7E82" w:rsidRPr="00464C06">
        <w:rPr>
          <w:rFonts w:ascii="Times New Roman" w:hAnsi="Times New Roman" w:cs="Times New Roman"/>
          <w:sz w:val="24"/>
          <w:szCs w:val="24"/>
        </w:rPr>
        <w:t>Ozor</w:t>
      </w:r>
      <w:proofErr w:type="spellEnd"/>
      <w:r w:rsidR="00BA7E82" w:rsidRPr="00464C06">
        <w:rPr>
          <w:rFonts w:ascii="Times New Roman" w:hAnsi="Times New Roman" w:cs="Times New Roman"/>
          <w:sz w:val="24"/>
          <w:szCs w:val="24"/>
        </w:rPr>
        <w:t xml:space="preserve">, </w:t>
      </w:r>
      <w:proofErr w:type="spellStart"/>
      <w:r w:rsidR="00BA7E82" w:rsidRPr="00464C06">
        <w:rPr>
          <w:rFonts w:ascii="Times New Roman" w:hAnsi="Times New Roman" w:cs="Times New Roman"/>
          <w:sz w:val="24"/>
          <w:szCs w:val="24"/>
        </w:rPr>
        <w:t>Nyambane</w:t>
      </w:r>
      <w:proofErr w:type="spellEnd"/>
      <w:r w:rsidR="00BA7E82" w:rsidRPr="00464C06">
        <w:rPr>
          <w:rFonts w:ascii="Times New Roman" w:hAnsi="Times New Roman" w:cs="Times New Roman"/>
          <w:sz w:val="24"/>
          <w:szCs w:val="24"/>
        </w:rPr>
        <w:t xml:space="preserve">, Onuoha, </w:t>
      </w:r>
      <w:proofErr w:type="spellStart"/>
      <w:r w:rsidR="00BA7E82" w:rsidRPr="00464C06">
        <w:rPr>
          <w:rFonts w:ascii="Times New Roman" w:hAnsi="Times New Roman" w:cs="Times New Roman"/>
          <w:sz w:val="24"/>
          <w:szCs w:val="24"/>
        </w:rPr>
        <w:t>Makokha</w:t>
      </w:r>
      <w:proofErr w:type="spellEnd"/>
      <w:r w:rsidR="00BA7E82" w:rsidRPr="00464C06">
        <w:rPr>
          <w:rFonts w:ascii="Times New Roman" w:hAnsi="Times New Roman" w:cs="Times New Roman"/>
          <w:sz w:val="24"/>
          <w:szCs w:val="24"/>
        </w:rPr>
        <w:t xml:space="preserve">, &amp; </w:t>
      </w:r>
      <w:proofErr w:type="spellStart"/>
      <w:r w:rsidR="00BA7E82" w:rsidRPr="00464C06">
        <w:rPr>
          <w:rFonts w:ascii="Times New Roman" w:hAnsi="Times New Roman" w:cs="Times New Roman"/>
          <w:sz w:val="24"/>
          <w:szCs w:val="24"/>
        </w:rPr>
        <w:t>M’mboyi</w:t>
      </w:r>
      <w:proofErr w:type="spellEnd"/>
      <w:r w:rsidR="00BA7E82" w:rsidRPr="00464C06">
        <w:rPr>
          <w:rFonts w:ascii="Times New Roman" w:hAnsi="Times New Roman" w:cs="Times New Roman"/>
          <w:sz w:val="24"/>
          <w:szCs w:val="24"/>
        </w:rPr>
        <w:t>, 2020)</w:t>
      </w:r>
      <w:r w:rsidR="0088394C" w:rsidRPr="00464C06">
        <w:rPr>
          <w:rFonts w:ascii="Times New Roman" w:eastAsia="Times New Roman" w:hAnsi="Times New Roman" w:cs="Times New Roman"/>
          <w:sz w:val="24"/>
          <w:szCs w:val="24"/>
        </w:rPr>
        <w:t xml:space="preserve"> </w:t>
      </w:r>
    </w:p>
    <w:p w:rsidR="00AF2A5D" w:rsidRPr="00464C06" w:rsidRDefault="00AF2A5D" w:rsidP="00FB6A5D">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Scholars and environmental policy experts</w:t>
      </w:r>
      <w:r w:rsidR="0088394C" w:rsidRPr="00464C06">
        <w:rPr>
          <w:rFonts w:ascii="Times New Roman" w:eastAsia="Times New Roman" w:hAnsi="Times New Roman" w:cs="Times New Roman"/>
          <w:sz w:val="24"/>
          <w:szCs w:val="24"/>
        </w:rPr>
        <w:t xml:space="preserve"> interviewed during this study revealed that</w:t>
      </w:r>
      <w:r w:rsidRPr="00464C06">
        <w:rPr>
          <w:rFonts w:ascii="Times New Roman" w:eastAsia="Times New Roman" w:hAnsi="Times New Roman" w:cs="Times New Roman"/>
          <w:sz w:val="24"/>
          <w:szCs w:val="24"/>
        </w:rPr>
        <w:t xml:space="preserve"> the revised </w:t>
      </w:r>
      <w:r w:rsidR="0088394C" w:rsidRPr="00464C06">
        <w:rPr>
          <w:rFonts w:ascii="Times New Roman" w:eastAsia="Times New Roman" w:hAnsi="Times New Roman" w:cs="Times New Roman"/>
          <w:sz w:val="24"/>
          <w:szCs w:val="24"/>
        </w:rPr>
        <w:t>National Climate Change Policy - 2021</w:t>
      </w:r>
      <w:r w:rsidRPr="00464C06">
        <w:rPr>
          <w:rFonts w:ascii="Times New Roman" w:eastAsia="Times New Roman" w:hAnsi="Times New Roman" w:cs="Times New Roman"/>
          <w:sz w:val="24"/>
          <w:szCs w:val="24"/>
        </w:rPr>
        <w:t xml:space="preserve"> marked a </w:t>
      </w:r>
      <w:r w:rsidR="0088394C" w:rsidRPr="00464C06">
        <w:rPr>
          <w:rFonts w:ascii="Times New Roman" w:eastAsia="Times New Roman" w:hAnsi="Times New Roman" w:cs="Times New Roman"/>
          <w:sz w:val="24"/>
          <w:szCs w:val="24"/>
        </w:rPr>
        <w:t>noteworthy</w:t>
      </w:r>
      <w:r w:rsidRPr="00464C06">
        <w:rPr>
          <w:rFonts w:ascii="Times New Roman" w:eastAsia="Times New Roman" w:hAnsi="Times New Roman" w:cs="Times New Roman"/>
          <w:sz w:val="24"/>
          <w:szCs w:val="24"/>
        </w:rPr>
        <w:t xml:space="preserve"> shift in Pakistan's approach by explicitly linking climate resilience to economic development and social inclusion. The updated policy prioritizes ecosystem restoration, green job creation, and disaster risk </w:t>
      </w:r>
      <w:r w:rsidR="0088394C" w:rsidRPr="00464C06">
        <w:rPr>
          <w:rFonts w:ascii="Times New Roman" w:eastAsia="Times New Roman" w:hAnsi="Times New Roman" w:cs="Times New Roman"/>
          <w:sz w:val="24"/>
          <w:szCs w:val="24"/>
        </w:rPr>
        <w:t>lessening, demonstrates</w:t>
      </w:r>
      <w:r w:rsidRPr="00464C06">
        <w:rPr>
          <w:rFonts w:ascii="Times New Roman" w:eastAsia="Times New Roman" w:hAnsi="Times New Roman" w:cs="Times New Roman"/>
          <w:sz w:val="24"/>
          <w:szCs w:val="24"/>
        </w:rPr>
        <w:t xml:space="preserve"> a move toward more integrated and adaptive governance. According to Dr. </w:t>
      </w:r>
      <w:proofErr w:type="spellStart"/>
      <w:r w:rsidRPr="00464C06">
        <w:rPr>
          <w:rFonts w:ascii="Times New Roman" w:eastAsia="Times New Roman" w:hAnsi="Times New Roman" w:cs="Times New Roman"/>
          <w:sz w:val="24"/>
          <w:szCs w:val="24"/>
        </w:rPr>
        <w:t>Nuzhat</w:t>
      </w:r>
      <w:proofErr w:type="spellEnd"/>
      <w:r w:rsidRPr="00464C06">
        <w:rPr>
          <w:rFonts w:ascii="Times New Roman" w:eastAsia="Times New Roman" w:hAnsi="Times New Roman" w:cs="Times New Roman"/>
          <w:sz w:val="24"/>
          <w:szCs w:val="24"/>
        </w:rPr>
        <w:t xml:space="preserve"> Khan, a senior environmental scientist interviewed in Islamabad, "the revised NCC</w:t>
      </w:r>
      <w:r w:rsidR="00DA2B8F" w:rsidRPr="00464C06">
        <w:rPr>
          <w:rFonts w:ascii="Times New Roman" w:eastAsia="Times New Roman" w:hAnsi="Times New Roman" w:cs="Times New Roman"/>
          <w:sz w:val="24"/>
          <w:szCs w:val="24"/>
        </w:rPr>
        <w:t xml:space="preserve">P is not just a policy document; </w:t>
      </w:r>
      <w:r w:rsidRPr="00464C06">
        <w:rPr>
          <w:rFonts w:ascii="Times New Roman" w:eastAsia="Times New Roman" w:hAnsi="Times New Roman" w:cs="Times New Roman"/>
          <w:sz w:val="24"/>
          <w:szCs w:val="24"/>
        </w:rPr>
        <w:t xml:space="preserve">it is a roadmap for development planning in a climate-constrained world." </w:t>
      </w:r>
      <w:r w:rsidR="0088394C" w:rsidRPr="00464C06">
        <w:rPr>
          <w:rFonts w:ascii="Times New Roman" w:eastAsia="Times New Roman" w:hAnsi="Times New Roman" w:cs="Times New Roman"/>
          <w:sz w:val="24"/>
          <w:szCs w:val="24"/>
        </w:rPr>
        <w:t xml:space="preserve">In addition to this, </w:t>
      </w:r>
      <w:r w:rsidRPr="00464C06">
        <w:rPr>
          <w:rFonts w:ascii="Times New Roman" w:eastAsia="Times New Roman" w:hAnsi="Times New Roman" w:cs="Times New Roman"/>
          <w:sz w:val="24"/>
          <w:szCs w:val="24"/>
        </w:rPr>
        <w:t xml:space="preserve">the policy emphasizes decentralized implementation, urging provincial governments to develop </w:t>
      </w:r>
      <w:r w:rsidR="0088394C" w:rsidRPr="00464C06">
        <w:rPr>
          <w:rFonts w:ascii="Times New Roman" w:eastAsia="Times New Roman" w:hAnsi="Times New Roman" w:cs="Times New Roman"/>
          <w:sz w:val="24"/>
          <w:szCs w:val="24"/>
        </w:rPr>
        <w:t>customized</w:t>
      </w:r>
      <w:r w:rsidRPr="00464C06">
        <w:rPr>
          <w:rFonts w:ascii="Times New Roman" w:eastAsia="Times New Roman" w:hAnsi="Times New Roman" w:cs="Times New Roman"/>
          <w:sz w:val="24"/>
          <w:szCs w:val="24"/>
        </w:rPr>
        <w:t xml:space="preserve"> climate strategies and action plans.</w:t>
      </w:r>
      <w:r w:rsidR="00FB6A5D" w:rsidRPr="00FB6A5D">
        <w:rPr>
          <w:rFonts w:ascii="Arial" w:hAnsi="Arial" w:cs="Arial"/>
          <w:color w:val="222222"/>
          <w:sz w:val="16"/>
          <w:szCs w:val="16"/>
          <w:shd w:val="clear" w:color="auto" w:fill="FFFFFF"/>
        </w:rPr>
        <w:t xml:space="preserve"> </w:t>
      </w:r>
    </w:p>
    <w:p w:rsidR="00AF2A5D" w:rsidRPr="00464C06" w:rsidRDefault="00AF2A5D" w:rsidP="008D12D6">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Pakistan has reaffirmed its commitment to the Paris Agreement and has submitted an enhanced NDC in 2021, pledging to reduce greenhouse gas emissions by 50% by 2030, conditional on international support. </w:t>
      </w:r>
      <w:r w:rsidR="00835157" w:rsidRPr="00464C06">
        <w:rPr>
          <w:rFonts w:ascii="Times New Roman" w:eastAsia="Times New Roman" w:hAnsi="Times New Roman" w:cs="Times New Roman"/>
          <w:sz w:val="24"/>
          <w:szCs w:val="24"/>
        </w:rPr>
        <w:t>(</w:t>
      </w:r>
      <w:proofErr w:type="spellStart"/>
      <w:r w:rsidR="00835157" w:rsidRPr="00464C06">
        <w:rPr>
          <w:rFonts w:ascii="Times New Roman" w:hAnsi="Times New Roman" w:cs="Times New Roman"/>
          <w:color w:val="222222"/>
          <w:sz w:val="24"/>
          <w:szCs w:val="24"/>
          <w:shd w:val="clear" w:color="auto" w:fill="FFFFFF"/>
        </w:rPr>
        <w:t>Ezeumeh</w:t>
      </w:r>
      <w:proofErr w:type="spellEnd"/>
      <w:r w:rsidR="00835157" w:rsidRPr="00464C06">
        <w:rPr>
          <w:rFonts w:ascii="Times New Roman" w:hAnsi="Times New Roman" w:cs="Times New Roman"/>
          <w:color w:val="222222"/>
          <w:sz w:val="24"/>
          <w:szCs w:val="24"/>
          <w:shd w:val="clear" w:color="auto" w:fill="FFFFFF"/>
        </w:rPr>
        <w:t xml:space="preserve">, 2023) </w:t>
      </w:r>
      <w:r w:rsidRPr="00464C06">
        <w:rPr>
          <w:rFonts w:ascii="Times New Roman" w:eastAsia="Times New Roman" w:hAnsi="Times New Roman" w:cs="Times New Roman"/>
          <w:sz w:val="24"/>
          <w:szCs w:val="24"/>
        </w:rPr>
        <w:t>This target includes a 15% reduction using domestic resources and a further 35% dependent on external fi</w:t>
      </w:r>
      <w:r w:rsidR="008D12D6" w:rsidRPr="00464C06">
        <w:rPr>
          <w:rFonts w:ascii="Times New Roman" w:eastAsia="Times New Roman" w:hAnsi="Times New Roman" w:cs="Times New Roman"/>
          <w:sz w:val="24"/>
          <w:szCs w:val="24"/>
        </w:rPr>
        <w:t xml:space="preserve">nancing and technology transfer. </w:t>
      </w:r>
      <w:r w:rsidR="00464C06" w:rsidRPr="00464C06">
        <w:rPr>
          <w:rFonts w:ascii="Times New Roman" w:hAnsi="Times New Roman" w:cs="Times New Roman"/>
          <w:sz w:val="24"/>
          <w:szCs w:val="24"/>
        </w:rPr>
        <w:t xml:space="preserve">(Ferreira, Fernandes, &amp; Ferreira, 2020) </w:t>
      </w:r>
      <w:r w:rsidRPr="00464C06">
        <w:rPr>
          <w:rFonts w:ascii="Times New Roman" w:eastAsia="Times New Roman" w:hAnsi="Times New Roman" w:cs="Times New Roman"/>
          <w:sz w:val="24"/>
          <w:szCs w:val="24"/>
        </w:rPr>
        <w:t xml:space="preserve">These commitments have been </w:t>
      </w:r>
      <w:r w:rsidR="008D12D6" w:rsidRPr="00464C06">
        <w:rPr>
          <w:rFonts w:ascii="Times New Roman" w:eastAsia="Times New Roman" w:hAnsi="Times New Roman" w:cs="Times New Roman"/>
          <w:sz w:val="24"/>
          <w:szCs w:val="24"/>
        </w:rPr>
        <w:t>entrenched</w:t>
      </w:r>
      <w:r w:rsidRPr="00464C06">
        <w:rPr>
          <w:rFonts w:ascii="Times New Roman" w:eastAsia="Times New Roman" w:hAnsi="Times New Roman" w:cs="Times New Roman"/>
          <w:sz w:val="24"/>
          <w:szCs w:val="24"/>
        </w:rPr>
        <w:t xml:space="preserve"> into planning processes such as the Pakistan Vision 2025 and the 1</w:t>
      </w:r>
      <w:r w:rsidR="008D12D6" w:rsidRPr="00464C06">
        <w:rPr>
          <w:rFonts w:ascii="Times New Roman" w:eastAsia="Times New Roman" w:hAnsi="Times New Roman" w:cs="Times New Roman"/>
          <w:sz w:val="24"/>
          <w:szCs w:val="24"/>
        </w:rPr>
        <w:t>2th Five-Year Development Plan which indicate</w:t>
      </w:r>
      <w:r w:rsidRPr="00464C06">
        <w:rPr>
          <w:rFonts w:ascii="Times New Roman" w:eastAsia="Times New Roman" w:hAnsi="Times New Roman" w:cs="Times New Roman"/>
          <w:sz w:val="24"/>
          <w:szCs w:val="24"/>
        </w:rPr>
        <w:t xml:space="preserve"> a convergence between climate objectives and national development priorities.</w:t>
      </w:r>
      <w:r w:rsidR="00FB6A5D" w:rsidRPr="00FB6A5D">
        <w:rPr>
          <w:rFonts w:ascii="Times New Roman" w:hAnsi="Times New Roman" w:cs="Times New Roman"/>
          <w:color w:val="222222"/>
          <w:sz w:val="24"/>
          <w:szCs w:val="24"/>
          <w:shd w:val="clear" w:color="auto" w:fill="FFFFFF"/>
        </w:rPr>
        <w:t xml:space="preserve"> (</w:t>
      </w:r>
      <w:proofErr w:type="spellStart"/>
      <w:proofErr w:type="gramStart"/>
      <w:r w:rsidR="00FB6A5D" w:rsidRPr="00FB6A5D">
        <w:rPr>
          <w:rFonts w:ascii="Times New Roman" w:hAnsi="Times New Roman" w:cs="Times New Roman"/>
          <w:color w:val="222222"/>
          <w:sz w:val="24"/>
          <w:szCs w:val="24"/>
          <w:shd w:val="clear" w:color="auto" w:fill="FFFFFF"/>
        </w:rPr>
        <w:t>Ali,Ali</w:t>
      </w:r>
      <w:proofErr w:type="spellEnd"/>
      <w:proofErr w:type="gramEnd"/>
      <w:r w:rsidR="00FB6A5D" w:rsidRPr="00FB6A5D">
        <w:rPr>
          <w:rFonts w:ascii="Times New Roman" w:hAnsi="Times New Roman" w:cs="Times New Roman"/>
          <w:color w:val="222222"/>
          <w:sz w:val="24"/>
          <w:szCs w:val="24"/>
          <w:shd w:val="clear" w:color="auto" w:fill="FFFFFF"/>
        </w:rPr>
        <w:t>, 2020)</w:t>
      </w:r>
    </w:p>
    <w:p w:rsidR="00AF2A5D" w:rsidRPr="00464C06" w:rsidRDefault="00AF2A5D" w:rsidP="00FB6A5D">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At the </w:t>
      </w:r>
      <w:r w:rsidR="00DA2B8F" w:rsidRPr="00464C06">
        <w:rPr>
          <w:rFonts w:ascii="Times New Roman" w:eastAsia="Times New Roman" w:hAnsi="Times New Roman" w:cs="Times New Roman"/>
          <w:sz w:val="24"/>
          <w:szCs w:val="24"/>
        </w:rPr>
        <w:t>sub national</w:t>
      </w:r>
      <w:r w:rsidRPr="00464C06">
        <w:rPr>
          <w:rFonts w:ascii="Times New Roman" w:eastAsia="Times New Roman" w:hAnsi="Times New Roman" w:cs="Times New Roman"/>
          <w:sz w:val="24"/>
          <w:szCs w:val="24"/>
        </w:rPr>
        <w:t xml:space="preserve"> level, the role of provincial and local governments in climate governance has gained </w:t>
      </w:r>
      <w:r w:rsidR="005911B6" w:rsidRPr="00464C06">
        <w:rPr>
          <w:rFonts w:ascii="Times New Roman" w:eastAsia="Times New Roman" w:hAnsi="Times New Roman" w:cs="Times New Roman"/>
          <w:sz w:val="24"/>
          <w:szCs w:val="24"/>
        </w:rPr>
        <w:t>distinction</w:t>
      </w:r>
      <w:r w:rsidRPr="00464C06">
        <w:rPr>
          <w:rFonts w:ascii="Times New Roman" w:eastAsia="Times New Roman" w:hAnsi="Times New Roman" w:cs="Times New Roman"/>
          <w:sz w:val="24"/>
          <w:szCs w:val="24"/>
        </w:rPr>
        <w:t xml:space="preserve">, </w:t>
      </w:r>
      <w:r w:rsidR="005911B6" w:rsidRPr="00464C06">
        <w:rPr>
          <w:rFonts w:ascii="Times New Roman" w:eastAsia="Times New Roman" w:hAnsi="Times New Roman" w:cs="Times New Roman"/>
          <w:sz w:val="24"/>
          <w:szCs w:val="24"/>
        </w:rPr>
        <w:t>predominantly</w:t>
      </w:r>
      <w:r w:rsidRPr="00464C06">
        <w:rPr>
          <w:rFonts w:ascii="Times New Roman" w:eastAsia="Times New Roman" w:hAnsi="Times New Roman" w:cs="Times New Roman"/>
          <w:sz w:val="24"/>
          <w:szCs w:val="24"/>
        </w:rPr>
        <w:t xml:space="preserve"> following the 18th Amendment to the Constitution, which devolved environmental responsibilities to the provinces. </w:t>
      </w:r>
      <w:r w:rsidR="00FB6A5D" w:rsidRPr="00FB6A5D">
        <w:rPr>
          <w:rFonts w:ascii="Times New Roman" w:eastAsia="Times New Roman" w:hAnsi="Times New Roman" w:cs="Times New Roman"/>
          <w:sz w:val="24"/>
          <w:szCs w:val="24"/>
        </w:rPr>
        <w:t>(</w:t>
      </w:r>
      <w:proofErr w:type="spellStart"/>
      <w:r w:rsidR="00FB6A5D">
        <w:rPr>
          <w:rFonts w:ascii="Times New Roman" w:hAnsi="Times New Roman" w:cs="Times New Roman"/>
          <w:color w:val="222222"/>
          <w:sz w:val="24"/>
          <w:szCs w:val="24"/>
          <w:shd w:val="clear" w:color="auto" w:fill="FFFFFF"/>
        </w:rPr>
        <w:t>Khayam</w:t>
      </w:r>
      <w:proofErr w:type="spellEnd"/>
      <w:r w:rsidR="00FB6A5D">
        <w:rPr>
          <w:rFonts w:ascii="Times New Roman" w:hAnsi="Times New Roman" w:cs="Times New Roman"/>
          <w:color w:val="222222"/>
          <w:sz w:val="24"/>
          <w:szCs w:val="24"/>
          <w:shd w:val="clear" w:color="auto" w:fill="FFFFFF"/>
        </w:rPr>
        <w:t xml:space="preserve"> </w:t>
      </w:r>
      <w:r w:rsidR="00FB6A5D" w:rsidRPr="00FB6A5D">
        <w:rPr>
          <w:rFonts w:ascii="Times New Roman" w:hAnsi="Times New Roman" w:cs="Times New Roman"/>
          <w:color w:val="222222"/>
          <w:sz w:val="24"/>
          <w:szCs w:val="24"/>
          <w:shd w:val="clear" w:color="auto" w:fill="FFFFFF"/>
        </w:rPr>
        <w:t xml:space="preserve">&amp; </w:t>
      </w:r>
      <w:proofErr w:type="spellStart"/>
      <w:r w:rsidR="00FB6A5D" w:rsidRPr="00FB6A5D">
        <w:rPr>
          <w:rFonts w:ascii="Times New Roman" w:hAnsi="Times New Roman" w:cs="Times New Roman"/>
          <w:color w:val="222222"/>
          <w:sz w:val="24"/>
          <w:szCs w:val="24"/>
          <w:shd w:val="clear" w:color="auto" w:fill="FFFFFF"/>
        </w:rPr>
        <w:t>Ahma</w:t>
      </w:r>
      <w:proofErr w:type="spellEnd"/>
      <w:r w:rsidR="00FB6A5D" w:rsidRPr="00FB6A5D">
        <w:rPr>
          <w:rFonts w:ascii="Times New Roman" w:hAnsi="Times New Roman" w:cs="Times New Roman"/>
          <w:color w:val="222222"/>
          <w:sz w:val="24"/>
          <w:szCs w:val="24"/>
          <w:shd w:val="clear" w:color="auto" w:fill="FFFFFF"/>
        </w:rPr>
        <w:t>, 2020)</w:t>
      </w:r>
      <w:r w:rsidR="00FB6A5D">
        <w:rPr>
          <w:rFonts w:ascii="Arial" w:hAnsi="Arial" w:cs="Arial"/>
          <w:color w:val="222222"/>
          <w:sz w:val="16"/>
          <w:szCs w:val="16"/>
          <w:shd w:val="clear" w:color="auto" w:fill="FFFFFF"/>
        </w:rPr>
        <w:t xml:space="preserve"> </w:t>
      </w:r>
      <w:r w:rsidRPr="00464C06">
        <w:rPr>
          <w:rFonts w:ascii="Times New Roman" w:eastAsia="Times New Roman" w:hAnsi="Times New Roman" w:cs="Times New Roman"/>
          <w:sz w:val="24"/>
          <w:szCs w:val="24"/>
        </w:rPr>
        <w:t xml:space="preserve">Provincial climate change departments in Punjab, Sindh, Khyber Pakhtunkhwa, and </w:t>
      </w:r>
      <w:proofErr w:type="spellStart"/>
      <w:r w:rsidRPr="00464C06">
        <w:rPr>
          <w:rFonts w:ascii="Times New Roman" w:eastAsia="Times New Roman" w:hAnsi="Times New Roman" w:cs="Times New Roman"/>
          <w:sz w:val="24"/>
          <w:szCs w:val="24"/>
        </w:rPr>
        <w:t>Balochistan</w:t>
      </w:r>
      <w:proofErr w:type="spellEnd"/>
      <w:r w:rsidRPr="00464C06">
        <w:rPr>
          <w:rFonts w:ascii="Times New Roman" w:eastAsia="Times New Roman" w:hAnsi="Times New Roman" w:cs="Times New Roman"/>
          <w:sz w:val="24"/>
          <w:szCs w:val="24"/>
        </w:rPr>
        <w:t xml:space="preserve"> have </w:t>
      </w:r>
      <w:r w:rsidR="005911B6" w:rsidRPr="00464C06">
        <w:rPr>
          <w:rFonts w:ascii="Times New Roman" w:eastAsia="Times New Roman" w:hAnsi="Times New Roman" w:cs="Times New Roman"/>
          <w:sz w:val="24"/>
          <w:szCs w:val="24"/>
        </w:rPr>
        <w:t>commenced</w:t>
      </w:r>
      <w:r w:rsidRPr="00464C06">
        <w:rPr>
          <w:rFonts w:ascii="Times New Roman" w:eastAsia="Times New Roman" w:hAnsi="Times New Roman" w:cs="Times New Roman"/>
          <w:sz w:val="24"/>
          <w:szCs w:val="24"/>
        </w:rPr>
        <w:t xml:space="preserve"> localized adaptation and mitigation programs, though capacity gaps and funding constraints remain </w:t>
      </w:r>
      <w:r w:rsidR="00A376D6" w:rsidRPr="00464C06">
        <w:rPr>
          <w:rFonts w:ascii="Times New Roman" w:eastAsia="Times New Roman" w:hAnsi="Times New Roman" w:cs="Times New Roman"/>
          <w:sz w:val="24"/>
          <w:szCs w:val="24"/>
        </w:rPr>
        <w:t>major</w:t>
      </w:r>
      <w:r w:rsidRPr="00464C06">
        <w:rPr>
          <w:rFonts w:ascii="Times New Roman" w:eastAsia="Times New Roman" w:hAnsi="Times New Roman" w:cs="Times New Roman"/>
          <w:sz w:val="24"/>
          <w:szCs w:val="24"/>
        </w:rPr>
        <w:t xml:space="preserve"> barriers. </w:t>
      </w:r>
      <w:r w:rsidR="00652117" w:rsidRPr="00652117">
        <w:rPr>
          <w:rFonts w:ascii="Times New Roman" w:hAnsi="Times New Roman" w:cs="Times New Roman"/>
          <w:sz w:val="24"/>
          <w:szCs w:val="24"/>
        </w:rPr>
        <w:t>(Umar et al., 2023)</w:t>
      </w:r>
      <w:r w:rsidR="00652117">
        <w:t xml:space="preserve"> </w:t>
      </w:r>
      <w:r w:rsidRPr="00464C06">
        <w:rPr>
          <w:rFonts w:ascii="Times New Roman" w:eastAsia="Times New Roman" w:hAnsi="Times New Roman" w:cs="Times New Roman"/>
          <w:sz w:val="24"/>
          <w:szCs w:val="24"/>
        </w:rPr>
        <w:t xml:space="preserve">Interviews with policy practitioners from the Punjab Planning and Development Department revealed that </w:t>
      </w:r>
      <w:r w:rsidR="002E239C" w:rsidRPr="00464C06">
        <w:rPr>
          <w:rFonts w:ascii="Times New Roman" w:eastAsia="Times New Roman" w:hAnsi="Times New Roman" w:cs="Times New Roman"/>
          <w:sz w:val="24"/>
          <w:szCs w:val="24"/>
        </w:rPr>
        <w:t>at the same time as</w:t>
      </w:r>
      <w:r w:rsidRPr="00464C06">
        <w:rPr>
          <w:rFonts w:ascii="Times New Roman" w:eastAsia="Times New Roman" w:hAnsi="Times New Roman" w:cs="Times New Roman"/>
          <w:sz w:val="24"/>
          <w:szCs w:val="24"/>
        </w:rPr>
        <w:t xml:space="preserve"> provincial climate action plans </w:t>
      </w:r>
      <w:r w:rsidR="002E239C" w:rsidRPr="00464C06">
        <w:rPr>
          <w:rFonts w:ascii="Times New Roman" w:eastAsia="Times New Roman" w:hAnsi="Times New Roman" w:cs="Times New Roman"/>
          <w:sz w:val="24"/>
          <w:szCs w:val="24"/>
        </w:rPr>
        <w:t>exist;</w:t>
      </w:r>
      <w:r w:rsidRPr="00464C06">
        <w:rPr>
          <w:rFonts w:ascii="Times New Roman" w:eastAsia="Times New Roman" w:hAnsi="Times New Roman" w:cs="Times New Roman"/>
          <w:sz w:val="24"/>
          <w:szCs w:val="24"/>
        </w:rPr>
        <w:t xml:space="preserve"> implementation is </w:t>
      </w:r>
      <w:r w:rsidR="002E239C" w:rsidRPr="00464C06">
        <w:rPr>
          <w:rFonts w:ascii="Times New Roman" w:eastAsia="Times New Roman" w:hAnsi="Times New Roman" w:cs="Times New Roman"/>
          <w:sz w:val="24"/>
          <w:szCs w:val="24"/>
        </w:rPr>
        <w:t>over and over again</w:t>
      </w:r>
      <w:r w:rsidRPr="00464C06">
        <w:rPr>
          <w:rFonts w:ascii="Times New Roman" w:eastAsia="Times New Roman" w:hAnsi="Times New Roman" w:cs="Times New Roman"/>
          <w:sz w:val="24"/>
          <w:szCs w:val="24"/>
        </w:rPr>
        <w:t xml:space="preserve"> hindered by </w:t>
      </w:r>
      <w:r w:rsidR="002E239C" w:rsidRPr="00464C06">
        <w:rPr>
          <w:rFonts w:ascii="Times New Roman" w:eastAsia="Times New Roman" w:hAnsi="Times New Roman" w:cs="Times New Roman"/>
          <w:sz w:val="24"/>
          <w:szCs w:val="24"/>
        </w:rPr>
        <w:t>uncertain</w:t>
      </w:r>
      <w:r w:rsidRPr="00464C06">
        <w:rPr>
          <w:rFonts w:ascii="Times New Roman" w:eastAsia="Times New Roman" w:hAnsi="Times New Roman" w:cs="Times New Roman"/>
          <w:sz w:val="24"/>
          <w:szCs w:val="24"/>
        </w:rPr>
        <w:t xml:space="preserve"> mandates an</w:t>
      </w:r>
      <w:r w:rsidR="002E239C" w:rsidRPr="00464C06">
        <w:rPr>
          <w:rFonts w:ascii="Times New Roman" w:eastAsia="Times New Roman" w:hAnsi="Times New Roman" w:cs="Times New Roman"/>
          <w:sz w:val="24"/>
          <w:szCs w:val="24"/>
        </w:rPr>
        <w:t xml:space="preserve">d a lack of technical expertise and proficiencies. </w:t>
      </w:r>
    </w:p>
    <w:p w:rsidR="00AF2A5D" w:rsidRPr="00464C06" w:rsidRDefault="00AF2A5D" w:rsidP="007B3313">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Transparency, accountability, and policy </w:t>
      </w:r>
      <w:r w:rsidR="00AD779A" w:rsidRPr="00464C06">
        <w:rPr>
          <w:rFonts w:ascii="Times New Roman" w:eastAsia="Times New Roman" w:hAnsi="Times New Roman" w:cs="Times New Roman"/>
          <w:sz w:val="24"/>
          <w:szCs w:val="24"/>
        </w:rPr>
        <w:t>consistency and coherence</w:t>
      </w:r>
      <w:r w:rsidRPr="00464C06">
        <w:rPr>
          <w:rFonts w:ascii="Times New Roman" w:eastAsia="Times New Roman" w:hAnsi="Times New Roman" w:cs="Times New Roman"/>
          <w:sz w:val="24"/>
          <w:szCs w:val="24"/>
        </w:rPr>
        <w:t xml:space="preserve"> in climate governance have seen </w:t>
      </w:r>
      <w:r w:rsidR="00AD779A" w:rsidRPr="00464C06">
        <w:rPr>
          <w:rFonts w:ascii="Times New Roman" w:eastAsia="Times New Roman" w:hAnsi="Times New Roman" w:cs="Times New Roman"/>
          <w:sz w:val="24"/>
          <w:szCs w:val="24"/>
        </w:rPr>
        <w:t>unpretentious</w:t>
      </w:r>
      <w:r w:rsidRPr="00464C06">
        <w:rPr>
          <w:rFonts w:ascii="Times New Roman" w:eastAsia="Times New Roman" w:hAnsi="Times New Roman" w:cs="Times New Roman"/>
          <w:sz w:val="24"/>
          <w:szCs w:val="24"/>
        </w:rPr>
        <w:t xml:space="preserve"> improvements during the </w:t>
      </w:r>
      <w:r w:rsidR="00AD779A" w:rsidRPr="00464C06">
        <w:rPr>
          <w:rFonts w:ascii="Times New Roman" w:eastAsia="Times New Roman" w:hAnsi="Times New Roman" w:cs="Times New Roman"/>
          <w:sz w:val="24"/>
          <w:szCs w:val="24"/>
        </w:rPr>
        <w:t>appraisal</w:t>
      </w:r>
      <w:r w:rsidRPr="00464C06">
        <w:rPr>
          <w:rFonts w:ascii="Times New Roman" w:eastAsia="Times New Roman" w:hAnsi="Times New Roman" w:cs="Times New Roman"/>
          <w:sz w:val="24"/>
          <w:szCs w:val="24"/>
        </w:rPr>
        <w:t xml:space="preserve"> period. The establishment of the Pakistan Climate Change Council and the ongoing development of a Monitoring, Reporting, and Verification (MRV) system </w:t>
      </w:r>
      <w:r w:rsidR="001F3848" w:rsidRPr="00464C06">
        <w:rPr>
          <w:rFonts w:ascii="Times New Roman" w:eastAsia="Times New Roman" w:hAnsi="Times New Roman" w:cs="Times New Roman"/>
          <w:sz w:val="24"/>
          <w:szCs w:val="24"/>
        </w:rPr>
        <w:t>gesture</w:t>
      </w:r>
      <w:r w:rsidRPr="00464C06">
        <w:rPr>
          <w:rFonts w:ascii="Times New Roman" w:eastAsia="Times New Roman" w:hAnsi="Times New Roman" w:cs="Times New Roman"/>
          <w:sz w:val="24"/>
          <w:szCs w:val="24"/>
        </w:rPr>
        <w:t xml:space="preserve"> a commitment to improving climate data systems and performance tracking. </w:t>
      </w:r>
      <w:r w:rsidR="00652117" w:rsidRPr="00652117">
        <w:rPr>
          <w:rFonts w:ascii="Times New Roman" w:hAnsi="Times New Roman" w:cs="Times New Roman"/>
          <w:sz w:val="24"/>
          <w:szCs w:val="24"/>
        </w:rPr>
        <w:t>(</w:t>
      </w:r>
      <w:proofErr w:type="spellStart"/>
      <w:r w:rsidR="00652117" w:rsidRPr="00652117">
        <w:rPr>
          <w:rFonts w:ascii="Times New Roman" w:hAnsi="Times New Roman" w:cs="Times New Roman"/>
          <w:sz w:val="24"/>
          <w:szCs w:val="24"/>
        </w:rPr>
        <w:t>Weikmans</w:t>
      </w:r>
      <w:proofErr w:type="spellEnd"/>
      <w:r w:rsidR="00652117" w:rsidRPr="00652117">
        <w:rPr>
          <w:rFonts w:ascii="Times New Roman" w:hAnsi="Times New Roman" w:cs="Times New Roman"/>
          <w:sz w:val="24"/>
          <w:szCs w:val="24"/>
        </w:rPr>
        <w:t xml:space="preserve"> &amp; Gupta, 2021)</w:t>
      </w:r>
      <w:r w:rsidR="00652117">
        <w:t xml:space="preserve"> </w:t>
      </w:r>
      <w:r w:rsidRPr="00464C06">
        <w:rPr>
          <w:rFonts w:ascii="Times New Roman" w:eastAsia="Times New Roman" w:hAnsi="Times New Roman" w:cs="Times New Roman"/>
          <w:sz w:val="24"/>
          <w:szCs w:val="24"/>
        </w:rPr>
        <w:t xml:space="preserve">Experts argue, </w:t>
      </w:r>
      <w:r w:rsidR="001F3848" w:rsidRPr="00464C06">
        <w:rPr>
          <w:rFonts w:ascii="Times New Roman" w:eastAsia="Times New Roman" w:hAnsi="Times New Roman" w:cs="Times New Roman"/>
          <w:sz w:val="24"/>
          <w:szCs w:val="24"/>
        </w:rPr>
        <w:t>though</w:t>
      </w:r>
      <w:r w:rsidRPr="00464C06">
        <w:rPr>
          <w:rFonts w:ascii="Times New Roman" w:eastAsia="Times New Roman" w:hAnsi="Times New Roman" w:cs="Times New Roman"/>
          <w:sz w:val="24"/>
          <w:szCs w:val="24"/>
        </w:rPr>
        <w:t xml:space="preserve">, that institutional overlaps and the absence of a </w:t>
      </w:r>
      <w:r w:rsidR="001F3848" w:rsidRPr="00464C06">
        <w:rPr>
          <w:rFonts w:ascii="Times New Roman" w:eastAsia="Times New Roman" w:hAnsi="Times New Roman" w:cs="Times New Roman"/>
          <w:sz w:val="24"/>
          <w:szCs w:val="24"/>
        </w:rPr>
        <w:t>lawfully</w:t>
      </w:r>
      <w:r w:rsidRPr="00464C06">
        <w:rPr>
          <w:rFonts w:ascii="Times New Roman" w:eastAsia="Times New Roman" w:hAnsi="Times New Roman" w:cs="Times New Roman"/>
          <w:sz w:val="24"/>
          <w:szCs w:val="24"/>
        </w:rPr>
        <w:t xml:space="preserve"> binding climate act continue to pose challenges to effective governance. </w:t>
      </w:r>
      <w:r w:rsidR="00DA2B8F" w:rsidRPr="00464C06">
        <w:rPr>
          <w:rFonts w:ascii="Times New Roman" w:eastAsia="Times New Roman" w:hAnsi="Times New Roman" w:cs="Times New Roman"/>
          <w:sz w:val="24"/>
          <w:szCs w:val="24"/>
        </w:rPr>
        <w:t>According to the</w:t>
      </w:r>
      <w:r w:rsidRPr="00464C06">
        <w:rPr>
          <w:rFonts w:ascii="Times New Roman" w:eastAsia="Times New Roman" w:hAnsi="Times New Roman" w:cs="Times New Roman"/>
          <w:sz w:val="24"/>
          <w:szCs w:val="24"/>
        </w:rPr>
        <w:t xml:space="preserve"> Ahmed </w:t>
      </w:r>
      <w:proofErr w:type="spellStart"/>
      <w:r w:rsidRPr="00464C06">
        <w:rPr>
          <w:rFonts w:ascii="Times New Roman" w:eastAsia="Times New Roman" w:hAnsi="Times New Roman" w:cs="Times New Roman"/>
          <w:sz w:val="24"/>
          <w:szCs w:val="24"/>
        </w:rPr>
        <w:t>Rafay</w:t>
      </w:r>
      <w:proofErr w:type="spellEnd"/>
      <w:r w:rsidRPr="00464C06">
        <w:rPr>
          <w:rFonts w:ascii="Times New Roman" w:eastAsia="Times New Roman" w:hAnsi="Times New Roman" w:cs="Times New Roman"/>
          <w:sz w:val="24"/>
          <w:szCs w:val="24"/>
        </w:rPr>
        <w:t xml:space="preserve"> </w:t>
      </w:r>
      <w:proofErr w:type="spellStart"/>
      <w:r w:rsidRPr="00464C06">
        <w:rPr>
          <w:rFonts w:ascii="Times New Roman" w:eastAsia="Times New Roman" w:hAnsi="Times New Roman" w:cs="Times New Roman"/>
          <w:sz w:val="24"/>
          <w:szCs w:val="24"/>
        </w:rPr>
        <w:t>Alam</w:t>
      </w:r>
      <w:proofErr w:type="spellEnd"/>
      <w:r w:rsidRPr="00464C06">
        <w:rPr>
          <w:rFonts w:ascii="Times New Roman" w:eastAsia="Times New Roman" w:hAnsi="Times New Roman" w:cs="Times New Roman"/>
          <w:sz w:val="24"/>
          <w:szCs w:val="24"/>
        </w:rPr>
        <w:t xml:space="preserve">, </w:t>
      </w:r>
      <w:r w:rsidR="00DA2B8F" w:rsidRPr="00464C06">
        <w:rPr>
          <w:rFonts w:ascii="Times New Roman" w:eastAsia="Times New Roman" w:hAnsi="Times New Roman" w:cs="Times New Roman"/>
          <w:sz w:val="24"/>
          <w:szCs w:val="24"/>
        </w:rPr>
        <w:t>who is a</w:t>
      </w:r>
      <w:r w:rsidRPr="00464C06">
        <w:rPr>
          <w:rFonts w:ascii="Times New Roman" w:eastAsia="Times New Roman" w:hAnsi="Times New Roman" w:cs="Times New Roman"/>
          <w:sz w:val="24"/>
          <w:szCs w:val="24"/>
        </w:rPr>
        <w:t xml:space="preserve"> leading environmental lawyer, "Pakistan's climate framework is promising on paper, but legal codification and enforcement mechanisms are still </w:t>
      </w:r>
      <w:r w:rsidR="001F3848" w:rsidRPr="00464C06">
        <w:rPr>
          <w:rFonts w:ascii="Times New Roman" w:eastAsia="Times New Roman" w:hAnsi="Times New Roman" w:cs="Times New Roman"/>
          <w:sz w:val="24"/>
          <w:szCs w:val="24"/>
        </w:rPr>
        <w:t>fragile and weak</w:t>
      </w:r>
      <w:r w:rsidRPr="00464C06">
        <w:rPr>
          <w:rFonts w:ascii="Times New Roman" w:eastAsia="Times New Roman" w:hAnsi="Times New Roman" w:cs="Times New Roman"/>
          <w:sz w:val="24"/>
          <w:szCs w:val="24"/>
        </w:rPr>
        <w:t>"</w:t>
      </w:r>
      <w:r w:rsidR="007B3313" w:rsidRPr="00464C06">
        <w:rPr>
          <w:rFonts w:ascii="Times New Roman" w:eastAsia="Times New Roman" w:hAnsi="Times New Roman" w:cs="Times New Roman"/>
          <w:sz w:val="24"/>
          <w:szCs w:val="24"/>
        </w:rPr>
        <w:t>.</w:t>
      </w:r>
    </w:p>
    <w:p w:rsidR="00AF2A5D" w:rsidRPr="00AA348E" w:rsidRDefault="00B04AA0" w:rsidP="007712BF">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Additionally</w:t>
      </w:r>
      <w:r w:rsidR="00AF2A5D" w:rsidRPr="00464C06">
        <w:rPr>
          <w:rFonts w:ascii="Times New Roman" w:eastAsia="Times New Roman" w:hAnsi="Times New Roman" w:cs="Times New Roman"/>
          <w:sz w:val="24"/>
          <w:szCs w:val="24"/>
        </w:rPr>
        <w:t xml:space="preserve">, climate governance in Pakistan is </w:t>
      </w:r>
      <w:r w:rsidR="007712BF" w:rsidRPr="00464C06">
        <w:rPr>
          <w:rFonts w:ascii="Times New Roman" w:eastAsia="Times New Roman" w:hAnsi="Times New Roman" w:cs="Times New Roman"/>
          <w:sz w:val="24"/>
          <w:szCs w:val="24"/>
        </w:rPr>
        <w:t>gradually more</w:t>
      </w:r>
      <w:r w:rsidR="00AF2A5D" w:rsidRPr="00464C06">
        <w:rPr>
          <w:rFonts w:ascii="Times New Roman" w:eastAsia="Times New Roman" w:hAnsi="Times New Roman" w:cs="Times New Roman"/>
          <w:sz w:val="24"/>
          <w:szCs w:val="24"/>
        </w:rPr>
        <w:t xml:space="preserve"> shaped by global and regional cooperation. Participation in platforms such as the United Nations Framework Convention on </w:t>
      </w:r>
      <w:r w:rsidR="00AF2A5D" w:rsidRPr="00464C06">
        <w:rPr>
          <w:rFonts w:ascii="Times New Roman" w:eastAsia="Times New Roman" w:hAnsi="Times New Roman" w:cs="Times New Roman"/>
          <w:sz w:val="24"/>
          <w:szCs w:val="24"/>
        </w:rPr>
        <w:lastRenderedPageBreak/>
        <w:t xml:space="preserve">Climate Change (UNFCCC), the Global Climate Fund, and the Climate and Clean Air Coalition has </w:t>
      </w:r>
      <w:r w:rsidR="007712BF" w:rsidRPr="00464C06">
        <w:rPr>
          <w:rFonts w:ascii="Times New Roman" w:eastAsia="Times New Roman" w:hAnsi="Times New Roman" w:cs="Times New Roman"/>
          <w:sz w:val="24"/>
          <w:szCs w:val="24"/>
        </w:rPr>
        <w:t>facilitated</w:t>
      </w:r>
      <w:r w:rsidR="00AF2A5D" w:rsidRPr="00464C06">
        <w:rPr>
          <w:rFonts w:ascii="Times New Roman" w:eastAsia="Times New Roman" w:hAnsi="Times New Roman" w:cs="Times New Roman"/>
          <w:sz w:val="24"/>
          <w:szCs w:val="24"/>
        </w:rPr>
        <w:t xml:space="preserve"> access to funding, capacity building, and best practices. </w:t>
      </w:r>
      <w:r w:rsidR="007712BF" w:rsidRPr="00464C06">
        <w:rPr>
          <w:rFonts w:ascii="Times New Roman" w:eastAsia="Times New Roman" w:hAnsi="Times New Roman" w:cs="Times New Roman"/>
          <w:sz w:val="24"/>
          <w:szCs w:val="24"/>
        </w:rPr>
        <w:t>Nonetheless</w:t>
      </w:r>
      <w:r w:rsidR="00AF2A5D" w:rsidRPr="00464C06">
        <w:rPr>
          <w:rFonts w:ascii="Times New Roman" w:eastAsia="Times New Roman" w:hAnsi="Times New Roman" w:cs="Times New Roman"/>
          <w:sz w:val="24"/>
          <w:szCs w:val="24"/>
        </w:rPr>
        <w:t xml:space="preserve">, experts caution that international support must be aligned with domestic priorities and institutional capacities to </w:t>
      </w:r>
      <w:r w:rsidR="007712BF" w:rsidRPr="00464C06">
        <w:rPr>
          <w:rFonts w:ascii="Times New Roman" w:eastAsia="Times New Roman" w:hAnsi="Times New Roman" w:cs="Times New Roman"/>
          <w:sz w:val="24"/>
          <w:szCs w:val="24"/>
        </w:rPr>
        <w:t>capitulate tangible outcomes.</w:t>
      </w:r>
      <w:r w:rsidR="00AA348E">
        <w:rPr>
          <w:rFonts w:ascii="Times New Roman" w:eastAsia="Times New Roman" w:hAnsi="Times New Roman" w:cs="Times New Roman"/>
          <w:sz w:val="24"/>
          <w:szCs w:val="24"/>
        </w:rPr>
        <w:t xml:space="preserve"> </w:t>
      </w:r>
      <w:r w:rsidR="00AA348E" w:rsidRPr="00AA348E">
        <w:rPr>
          <w:rFonts w:ascii="Times New Roman" w:hAnsi="Times New Roman" w:cs="Times New Roman"/>
          <w:sz w:val="24"/>
          <w:szCs w:val="24"/>
        </w:rPr>
        <w:t xml:space="preserve">(Canny, </w:t>
      </w:r>
      <w:proofErr w:type="spellStart"/>
      <w:r w:rsidR="00AA348E" w:rsidRPr="00AA348E">
        <w:rPr>
          <w:rFonts w:ascii="Times New Roman" w:hAnsi="Times New Roman" w:cs="Times New Roman"/>
          <w:sz w:val="24"/>
          <w:szCs w:val="24"/>
        </w:rPr>
        <w:t>Kaziba</w:t>
      </w:r>
      <w:proofErr w:type="spellEnd"/>
      <w:r w:rsidR="00AA348E" w:rsidRPr="00AA348E">
        <w:rPr>
          <w:rFonts w:ascii="Times New Roman" w:hAnsi="Times New Roman" w:cs="Times New Roman"/>
          <w:sz w:val="24"/>
          <w:szCs w:val="24"/>
        </w:rPr>
        <w:t xml:space="preserve">, Mitchell, &amp; </w:t>
      </w:r>
      <w:proofErr w:type="spellStart"/>
      <w:r w:rsidR="00AA348E" w:rsidRPr="00AA348E">
        <w:rPr>
          <w:rFonts w:ascii="Times New Roman" w:hAnsi="Times New Roman" w:cs="Times New Roman"/>
          <w:sz w:val="24"/>
          <w:szCs w:val="24"/>
        </w:rPr>
        <w:t>Prest</w:t>
      </w:r>
      <w:proofErr w:type="spellEnd"/>
      <w:r w:rsidR="00AA348E" w:rsidRPr="00AA348E">
        <w:rPr>
          <w:rFonts w:ascii="Times New Roman" w:hAnsi="Times New Roman" w:cs="Times New Roman"/>
          <w:sz w:val="24"/>
          <w:szCs w:val="24"/>
        </w:rPr>
        <w:t>, 2020)</w:t>
      </w:r>
    </w:p>
    <w:p w:rsidR="00AF2A5D" w:rsidRPr="00464C06" w:rsidRDefault="0029510B"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T</w:t>
      </w:r>
      <w:r w:rsidR="00AF2A5D" w:rsidRPr="00464C06">
        <w:rPr>
          <w:rFonts w:ascii="Times New Roman" w:eastAsia="Times New Roman" w:hAnsi="Times New Roman" w:cs="Times New Roman"/>
          <w:sz w:val="24"/>
          <w:szCs w:val="24"/>
        </w:rPr>
        <w:t xml:space="preserve">he climate governance framework in Pakistan between 2020 and 2025 has undergone </w:t>
      </w:r>
      <w:r w:rsidR="00DA0099" w:rsidRPr="00464C06">
        <w:rPr>
          <w:rFonts w:ascii="Times New Roman" w:eastAsia="Times New Roman" w:hAnsi="Times New Roman" w:cs="Times New Roman"/>
          <w:sz w:val="24"/>
          <w:szCs w:val="24"/>
        </w:rPr>
        <w:t>distinguished</w:t>
      </w:r>
      <w:r w:rsidR="00AF2A5D" w:rsidRPr="00464C06">
        <w:rPr>
          <w:rFonts w:ascii="Times New Roman" w:eastAsia="Times New Roman" w:hAnsi="Times New Roman" w:cs="Times New Roman"/>
          <w:sz w:val="24"/>
          <w:szCs w:val="24"/>
        </w:rPr>
        <w:t xml:space="preserve"> advancements, </w:t>
      </w:r>
      <w:r w:rsidR="00DA0099" w:rsidRPr="00464C06">
        <w:rPr>
          <w:rFonts w:ascii="Times New Roman" w:eastAsia="Times New Roman" w:hAnsi="Times New Roman" w:cs="Times New Roman"/>
          <w:sz w:val="24"/>
          <w:szCs w:val="24"/>
        </w:rPr>
        <w:t>principally</w:t>
      </w:r>
      <w:r w:rsidR="00AF2A5D" w:rsidRPr="00464C06">
        <w:rPr>
          <w:rFonts w:ascii="Times New Roman" w:eastAsia="Times New Roman" w:hAnsi="Times New Roman" w:cs="Times New Roman"/>
          <w:sz w:val="24"/>
          <w:szCs w:val="24"/>
        </w:rPr>
        <w:t xml:space="preserve"> in policy formulation and international engagement. </w:t>
      </w:r>
      <w:r w:rsidR="00DA0099" w:rsidRPr="00464C06">
        <w:rPr>
          <w:rFonts w:ascii="Times New Roman" w:eastAsia="Times New Roman" w:hAnsi="Times New Roman" w:cs="Times New Roman"/>
          <w:sz w:val="24"/>
          <w:szCs w:val="24"/>
        </w:rPr>
        <w:t>On the other hand</w:t>
      </w:r>
      <w:r w:rsidR="00AF2A5D" w:rsidRPr="00464C06">
        <w:rPr>
          <w:rFonts w:ascii="Times New Roman" w:eastAsia="Times New Roman" w:hAnsi="Times New Roman" w:cs="Times New Roman"/>
          <w:sz w:val="24"/>
          <w:szCs w:val="24"/>
        </w:rPr>
        <w:t xml:space="preserve">, substantial gaps remain in provincial capacity, legal enforcement, and stakeholder </w:t>
      </w:r>
      <w:r w:rsidR="00DA0099" w:rsidRPr="00464C06">
        <w:rPr>
          <w:rFonts w:ascii="Times New Roman" w:eastAsia="Times New Roman" w:hAnsi="Times New Roman" w:cs="Times New Roman"/>
          <w:sz w:val="24"/>
          <w:szCs w:val="24"/>
        </w:rPr>
        <w:t>synchronization</w:t>
      </w:r>
      <w:r w:rsidR="00AF2A5D" w:rsidRPr="00464C06">
        <w:rPr>
          <w:rFonts w:ascii="Times New Roman" w:eastAsia="Times New Roman" w:hAnsi="Times New Roman" w:cs="Times New Roman"/>
          <w:sz w:val="24"/>
          <w:szCs w:val="24"/>
        </w:rPr>
        <w:t xml:space="preserve">. The interplay between national ambition and local action will </w:t>
      </w:r>
      <w:r w:rsidR="00DA0099" w:rsidRPr="00464C06">
        <w:rPr>
          <w:rFonts w:ascii="Times New Roman" w:eastAsia="Times New Roman" w:hAnsi="Times New Roman" w:cs="Times New Roman"/>
          <w:sz w:val="24"/>
          <w:szCs w:val="24"/>
        </w:rPr>
        <w:t>eventually</w:t>
      </w:r>
      <w:r w:rsidR="00AF2A5D" w:rsidRPr="00464C06">
        <w:rPr>
          <w:rFonts w:ascii="Times New Roman" w:eastAsia="Times New Roman" w:hAnsi="Times New Roman" w:cs="Times New Roman"/>
          <w:sz w:val="24"/>
          <w:szCs w:val="24"/>
        </w:rPr>
        <w:t xml:space="preserve"> </w:t>
      </w:r>
      <w:r w:rsidR="00DA0099" w:rsidRPr="00464C06">
        <w:rPr>
          <w:rFonts w:ascii="Times New Roman" w:eastAsia="Times New Roman" w:hAnsi="Times New Roman" w:cs="Times New Roman"/>
          <w:sz w:val="24"/>
          <w:szCs w:val="24"/>
        </w:rPr>
        <w:t>decide</w:t>
      </w:r>
      <w:r w:rsidR="00AF2A5D" w:rsidRPr="00464C06">
        <w:rPr>
          <w:rFonts w:ascii="Times New Roman" w:eastAsia="Times New Roman" w:hAnsi="Times New Roman" w:cs="Times New Roman"/>
          <w:sz w:val="24"/>
          <w:szCs w:val="24"/>
        </w:rPr>
        <w:t xml:space="preserve"> the country’s success in translating climate commitments into sustainable development </w:t>
      </w:r>
      <w:r w:rsidR="00AF2A5D" w:rsidRPr="00946DD8">
        <w:rPr>
          <w:rFonts w:ascii="Times New Roman" w:eastAsia="Times New Roman" w:hAnsi="Times New Roman" w:cs="Times New Roman"/>
          <w:sz w:val="24"/>
          <w:szCs w:val="24"/>
        </w:rPr>
        <w:t>outcomes.</w:t>
      </w:r>
      <w:r w:rsidR="00946DD8" w:rsidRPr="00946DD8">
        <w:rPr>
          <w:rFonts w:ascii="Times New Roman" w:hAnsi="Times New Roman" w:cs="Times New Roman"/>
          <w:color w:val="222222"/>
          <w:sz w:val="24"/>
          <w:szCs w:val="24"/>
          <w:shd w:val="clear" w:color="auto" w:fill="FFFFFF"/>
        </w:rPr>
        <w:t xml:space="preserve"> (Kamal, 2025)</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Economic Transformation Imperatives</w:t>
      </w:r>
    </w:p>
    <w:p w:rsidR="00AF2A5D" w:rsidRPr="00464C06" w:rsidRDefault="00AF2A5D" w:rsidP="00A36525">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Pakistan’s economic transformation is </w:t>
      </w:r>
      <w:r w:rsidR="003B3479" w:rsidRPr="00464C06">
        <w:rPr>
          <w:rFonts w:ascii="Times New Roman" w:eastAsia="Times New Roman" w:hAnsi="Times New Roman" w:cs="Times New Roman"/>
          <w:sz w:val="24"/>
          <w:szCs w:val="24"/>
        </w:rPr>
        <w:t>essentially</w:t>
      </w:r>
      <w:r w:rsidRPr="00464C06">
        <w:rPr>
          <w:rFonts w:ascii="Times New Roman" w:eastAsia="Times New Roman" w:hAnsi="Times New Roman" w:cs="Times New Roman"/>
          <w:sz w:val="24"/>
          <w:szCs w:val="24"/>
        </w:rPr>
        <w:t xml:space="preserve"> constrained by long-standing structural issues, </w:t>
      </w:r>
      <w:r w:rsidR="003B3479" w:rsidRPr="00464C06">
        <w:rPr>
          <w:rFonts w:ascii="Times New Roman" w:eastAsia="Times New Roman" w:hAnsi="Times New Roman" w:cs="Times New Roman"/>
          <w:sz w:val="24"/>
          <w:szCs w:val="24"/>
        </w:rPr>
        <w:t>remarkably</w:t>
      </w:r>
      <w:r w:rsidRPr="00464C06">
        <w:rPr>
          <w:rFonts w:ascii="Times New Roman" w:eastAsia="Times New Roman" w:hAnsi="Times New Roman" w:cs="Times New Roman"/>
          <w:sz w:val="24"/>
          <w:szCs w:val="24"/>
        </w:rPr>
        <w:t xml:space="preserve"> within the </w:t>
      </w:r>
      <w:r w:rsidR="003B3479" w:rsidRPr="00464C06">
        <w:rPr>
          <w:rFonts w:ascii="Times New Roman" w:eastAsia="Times New Roman" w:hAnsi="Times New Roman" w:cs="Times New Roman"/>
          <w:sz w:val="24"/>
          <w:szCs w:val="24"/>
        </w:rPr>
        <w:t xml:space="preserve">three sectors such as </w:t>
      </w:r>
      <w:r w:rsidRPr="00464C06">
        <w:rPr>
          <w:rFonts w:ascii="Times New Roman" w:eastAsia="Times New Roman" w:hAnsi="Times New Roman" w:cs="Times New Roman"/>
          <w:sz w:val="24"/>
          <w:szCs w:val="24"/>
        </w:rPr>
        <w:t xml:space="preserve">agriculture, industry, and energy sectors. The agriculture sector, which </w:t>
      </w:r>
      <w:r w:rsidR="00A36525" w:rsidRPr="00464C06">
        <w:rPr>
          <w:rFonts w:ascii="Times New Roman" w:eastAsia="Times New Roman" w:hAnsi="Times New Roman" w:cs="Times New Roman"/>
          <w:sz w:val="24"/>
          <w:szCs w:val="24"/>
        </w:rPr>
        <w:t>utilizes</w:t>
      </w:r>
      <w:r w:rsidRPr="00464C06">
        <w:rPr>
          <w:rFonts w:ascii="Times New Roman" w:eastAsia="Times New Roman" w:hAnsi="Times New Roman" w:cs="Times New Roman"/>
          <w:sz w:val="24"/>
          <w:szCs w:val="24"/>
        </w:rPr>
        <w:t xml:space="preserve"> around 37% of the labor force a</w:t>
      </w:r>
      <w:r w:rsidR="00A36525" w:rsidRPr="00464C06">
        <w:rPr>
          <w:rFonts w:ascii="Times New Roman" w:eastAsia="Times New Roman" w:hAnsi="Times New Roman" w:cs="Times New Roman"/>
          <w:sz w:val="24"/>
          <w:szCs w:val="24"/>
        </w:rPr>
        <w:t xml:space="preserve">nd contributes over 19% to GDP, is still </w:t>
      </w:r>
      <w:r w:rsidRPr="00464C06">
        <w:rPr>
          <w:rFonts w:ascii="Times New Roman" w:eastAsia="Times New Roman" w:hAnsi="Times New Roman" w:cs="Times New Roman"/>
          <w:sz w:val="24"/>
          <w:szCs w:val="24"/>
        </w:rPr>
        <w:t xml:space="preserve">vulnerable to climatic </w:t>
      </w:r>
      <w:r w:rsidR="003B3479" w:rsidRPr="00464C06">
        <w:rPr>
          <w:rFonts w:ascii="Times New Roman" w:eastAsia="Times New Roman" w:hAnsi="Times New Roman" w:cs="Times New Roman"/>
          <w:sz w:val="24"/>
          <w:szCs w:val="24"/>
        </w:rPr>
        <w:t>unevenness</w:t>
      </w:r>
      <w:r w:rsidRPr="00464C06">
        <w:rPr>
          <w:rFonts w:ascii="Times New Roman" w:eastAsia="Times New Roman" w:hAnsi="Times New Roman" w:cs="Times New Roman"/>
          <w:sz w:val="24"/>
          <w:szCs w:val="24"/>
        </w:rPr>
        <w:t xml:space="preserve"> due to dependence on </w:t>
      </w:r>
      <w:r w:rsidR="003B3479" w:rsidRPr="00464C06">
        <w:rPr>
          <w:rFonts w:ascii="Times New Roman" w:eastAsia="Times New Roman" w:hAnsi="Times New Roman" w:cs="Times New Roman"/>
          <w:sz w:val="24"/>
          <w:szCs w:val="24"/>
        </w:rPr>
        <w:t>unpredictable</w:t>
      </w:r>
      <w:r w:rsidRPr="00464C06">
        <w:rPr>
          <w:rFonts w:ascii="Times New Roman" w:eastAsia="Times New Roman" w:hAnsi="Times New Roman" w:cs="Times New Roman"/>
          <w:sz w:val="24"/>
          <w:szCs w:val="24"/>
        </w:rPr>
        <w:t xml:space="preserve"> monsoon patterns and </w:t>
      </w:r>
      <w:r w:rsidR="003B3479" w:rsidRPr="00464C06">
        <w:rPr>
          <w:rFonts w:ascii="Times New Roman" w:eastAsia="Times New Roman" w:hAnsi="Times New Roman" w:cs="Times New Roman"/>
          <w:sz w:val="24"/>
          <w:szCs w:val="24"/>
        </w:rPr>
        <w:t>out-of-date</w:t>
      </w:r>
      <w:r w:rsidRPr="00464C06">
        <w:rPr>
          <w:rFonts w:ascii="Times New Roman" w:eastAsia="Times New Roman" w:hAnsi="Times New Roman" w:cs="Times New Roman"/>
          <w:sz w:val="24"/>
          <w:szCs w:val="24"/>
        </w:rPr>
        <w:t xml:space="preserve"> irrigation practices</w:t>
      </w:r>
      <w:r w:rsidRPr="00946DD8">
        <w:rPr>
          <w:rFonts w:ascii="Times New Roman" w:eastAsia="Times New Roman" w:hAnsi="Times New Roman" w:cs="Times New Roman"/>
          <w:sz w:val="24"/>
          <w:szCs w:val="24"/>
        </w:rPr>
        <w:t xml:space="preserve">. </w:t>
      </w:r>
      <w:r w:rsidR="00946DD8" w:rsidRPr="00946DD8">
        <w:rPr>
          <w:rFonts w:ascii="Times New Roman" w:eastAsia="Times New Roman" w:hAnsi="Times New Roman" w:cs="Times New Roman"/>
          <w:sz w:val="24"/>
          <w:szCs w:val="24"/>
        </w:rPr>
        <w:t>(</w:t>
      </w:r>
      <w:r w:rsidR="00946DD8" w:rsidRPr="00946DD8">
        <w:rPr>
          <w:rFonts w:ascii="Times New Roman" w:hAnsi="Times New Roman" w:cs="Times New Roman"/>
          <w:color w:val="222222"/>
          <w:sz w:val="24"/>
          <w:szCs w:val="24"/>
          <w:shd w:val="clear" w:color="auto" w:fill="FFFFFF"/>
        </w:rPr>
        <w:t>Umair, 2024)</w:t>
      </w:r>
      <w:r w:rsidR="00946DD8">
        <w:rPr>
          <w:rFonts w:ascii="Arial" w:hAnsi="Arial" w:cs="Arial"/>
          <w:color w:val="222222"/>
          <w:sz w:val="16"/>
          <w:szCs w:val="16"/>
          <w:shd w:val="clear" w:color="auto" w:fill="FFFFFF"/>
        </w:rPr>
        <w:t xml:space="preserve"> </w:t>
      </w:r>
      <w:r w:rsidR="00A64C33" w:rsidRPr="00464C06">
        <w:rPr>
          <w:rFonts w:ascii="Times New Roman" w:eastAsia="Times New Roman" w:hAnsi="Times New Roman" w:cs="Times New Roman"/>
          <w:sz w:val="24"/>
          <w:szCs w:val="24"/>
        </w:rPr>
        <w:t>In the same way</w:t>
      </w:r>
      <w:r w:rsidRPr="00464C06">
        <w:rPr>
          <w:rFonts w:ascii="Times New Roman" w:eastAsia="Times New Roman" w:hAnsi="Times New Roman" w:cs="Times New Roman"/>
          <w:sz w:val="24"/>
          <w:szCs w:val="24"/>
        </w:rPr>
        <w:t xml:space="preserve">, the industrial base, dominated by low-value textile and manufacturing outputs, suffers from limited technological upgrading, energy </w:t>
      </w:r>
      <w:r w:rsidR="00A64C33" w:rsidRPr="00464C06">
        <w:rPr>
          <w:rFonts w:ascii="Times New Roman" w:eastAsia="Times New Roman" w:hAnsi="Times New Roman" w:cs="Times New Roman"/>
          <w:sz w:val="24"/>
          <w:szCs w:val="24"/>
        </w:rPr>
        <w:t>wastefulness</w:t>
      </w:r>
      <w:r w:rsidRPr="00464C06">
        <w:rPr>
          <w:rFonts w:ascii="Times New Roman" w:eastAsia="Times New Roman" w:hAnsi="Times New Roman" w:cs="Times New Roman"/>
          <w:sz w:val="24"/>
          <w:szCs w:val="24"/>
        </w:rPr>
        <w:t xml:space="preserve">, and poor integration with global value chains. The energy sector is characterized by </w:t>
      </w:r>
      <w:r w:rsidR="00DD69E3" w:rsidRPr="00464C06">
        <w:rPr>
          <w:rFonts w:ascii="Times New Roman" w:eastAsia="Times New Roman" w:hAnsi="Times New Roman" w:cs="Times New Roman"/>
          <w:sz w:val="24"/>
          <w:szCs w:val="24"/>
        </w:rPr>
        <w:t>continual</w:t>
      </w:r>
      <w:r w:rsidRPr="00464C06">
        <w:rPr>
          <w:rFonts w:ascii="Times New Roman" w:eastAsia="Times New Roman" w:hAnsi="Times New Roman" w:cs="Times New Roman"/>
          <w:sz w:val="24"/>
          <w:szCs w:val="24"/>
        </w:rPr>
        <w:t xml:space="preserve"> under</w:t>
      </w:r>
      <w:r w:rsidR="00DD69E3" w:rsidRPr="00464C06">
        <w:rPr>
          <w:rFonts w:ascii="Times New Roman" w:eastAsia="Times New Roman" w:hAnsi="Times New Roman" w:cs="Times New Roman"/>
          <w:sz w:val="24"/>
          <w:szCs w:val="24"/>
        </w:rPr>
        <w:t>-</w:t>
      </w:r>
      <w:r w:rsidRPr="00464C06">
        <w:rPr>
          <w:rFonts w:ascii="Times New Roman" w:eastAsia="Times New Roman" w:hAnsi="Times New Roman" w:cs="Times New Roman"/>
          <w:sz w:val="24"/>
          <w:szCs w:val="24"/>
        </w:rPr>
        <w:t xml:space="preserve">investment, high transmission losses, and a heavy </w:t>
      </w:r>
      <w:r w:rsidR="00DD69E3" w:rsidRPr="004F6155">
        <w:rPr>
          <w:rFonts w:ascii="Times New Roman" w:eastAsia="Times New Roman" w:hAnsi="Times New Roman" w:cs="Times New Roman"/>
          <w:sz w:val="24"/>
          <w:szCs w:val="24"/>
        </w:rPr>
        <w:t>dependence on imported fossil fuels and all this result</w:t>
      </w:r>
      <w:r w:rsidRPr="004F6155">
        <w:rPr>
          <w:rFonts w:ascii="Times New Roman" w:eastAsia="Times New Roman" w:hAnsi="Times New Roman" w:cs="Times New Roman"/>
          <w:sz w:val="24"/>
          <w:szCs w:val="24"/>
        </w:rPr>
        <w:t xml:space="preserve"> in frequent energy crises and rising fiscal deficits.</w:t>
      </w:r>
      <w:r w:rsidR="004F6155" w:rsidRPr="004F6155">
        <w:rPr>
          <w:rFonts w:ascii="Times New Roman" w:hAnsi="Times New Roman" w:cs="Times New Roman"/>
          <w:color w:val="222222"/>
          <w:sz w:val="24"/>
          <w:szCs w:val="24"/>
          <w:shd w:val="clear" w:color="auto" w:fill="FFFFFF"/>
        </w:rPr>
        <w:t xml:space="preserve"> (Ur Rehman, 2023)</w:t>
      </w:r>
    </w:p>
    <w:p w:rsidR="00AF2A5D" w:rsidRPr="00464C06" w:rsidRDefault="00AF2A5D" w:rsidP="003F7172">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Experts emphasize that these structural vulnerabilities are </w:t>
      </w:r>
      <w:r w:rsidR="003F7172" w:rsidRPr="00464C06">
        <w:rPr>
          <w:rFonts w:ascii="Times New Roman" w:eastAsia="Times New Roman" w:hAnsi="Times New Roman" w:cs="Times New Roman"/>
          <w:sz w:val="24"/>
          <w:szCs w:val="24"/>
        </w:rPr>
        <w:t>aggravated</w:t>
      </w:r>
      <w:r w:rsidRPr="00464C06">
        <w:rPr>
          <w:rFonts w:ascii="Times New Roman" w:eastAsia="Times New Roman" w:hAnsi="Times New Roman" w:cs="Times New Roman"/>
          <w:sz w:val="24"/>
          <w:szCs w:val="24"/>
        </w:rPr>
        <w:t xml:space="preserve"> by climate-induced shocks, making economic reform </w:t>
      </w:r>
      <w:r w:rsidR="003F7172" w:rsidRPr="00464C06">
        <w:rPr>
          <w:rFonts w:ascii="Times New Roman" w:eastAsia="Times New Roman" w:hAnsi="Times New Roman" w:cs="Times New Roman"/>
          <w:sz w:val="24"/>
          <w:szCs w:val="24"/>
        </w:rPr>
        <w:t>indivisible</w:t>
      </w:r>
      <w:r w:rsidRPr="00464C06">
        <w:rPr>
          <w:rFonts w:ascii="Times New Roman" w:eastAsia="Times New Roman" w:hAnsi="Times New Roman" w:cs="Times New Roman"/>
          <w:sz w:val="24"/>
          <w:szCs w:val="24"/>
        </w:rPr>
        <w:t xml:space="preserve"> from climate resilience. Dr. Hafeez Pasha, a </w:t>
      </w:r>
      <w:r w:rsidR="003F7172" w:rsidRPr="00464C06">
        <w:rPr>
          <w:rFonts w:ascii="Times New Roman" w:eastAsia="Times New Roman" w:hAnsi="Times New Roman" w:cs="Times New Roman"/>
          <w:sz w:val="24"/>
          <w:szCs w:val="24"/>
        </w:rPr>
        <w:t>renowned</w:t>
      </w:r>
      <w:r w:rsidRPr="00464C06">
        <w:rPr>
          <w:rFonts w:ascii="Times New Roman" w:eastAsia="Times New Roman" w:hAnsi="Times New Roman" w:cs="Times New Roman"/>
          <w:sz w:val="24"/>
          <w:szCs w:val="24"/>
        </w:rPr>
        <w:t xml:space="preserve"> economist, explained in an interview that “Pakistan cannot afford to pursue growth models that ignore climate risks; floods alone have cost the country billions and erased decades </w:t>
      </w:r>
      <w:r w:rsidR="004F6155">
        <w:rPr>
          <w:rFonts w:ascii="Times New Roman" w:eastAsia="Times New Roman" w:hAnsi="Times New Roman" w:cs="Times New Roman"/>
          <w:sz w:val="24"/>
          <w:szCs w:val="24"/>
        </w:rPr>
        <w:t xml:space="preserve">of infrastructure investments.” </w:t>
      </w:r>
      <w:r w:rsidRPr="00464C06">
        <w:rPr>
          <w:rFonts w:ascii="Times New Roman" w:eastAsia="Times New Roman" w:hAnsi="Times New Roman" w:cs="Times New Roman"/>
          <w:sz w:val="24"/>
          <w:szCs w:val="24"/>
        </w:rPr>
        <w:t xml:space="preserve">The catastrophic floods of 2022, which displaced over 33 million people and caused </w:t>
      </w:r>
      <w:r w:rsidR="003F7172" w:rsidRPr="00464C06">
        <w:rPr>
          <w:rFonts w:ascii="Times New Roman" w:eastAsia="Times New Roman" w:hAnsi="Times New Roman" w:cs="Times New Roman"/>
          <w:sz w:val="24"/>
          <w:szCs w:val="24"/>
        </w:rPr>
        <w:t>a</w:t>
      </w:r>
      <w:r w:rsidRPr="00464C06">
        <w:rPr>
          <w:rFonts w:ascii="Times New Roman" w:eastAsia="Times New Roman" w:hAnsi="Times New Roman" w:cs="Times New Roman"/>
          <w:sz w:val="24"/>
          <w:szCs w:val="24"/>
        </w:rPr>
        <w:t xml:space="preserve"> </w:t>
      </w:r>
      <w:r w:rsidR="003F7172" w:rsidRPr="00464C06">
        <w:rPr>
          <w:rFonts w:ascii="Times New Roman" w:eastAsia="Times New Roman" w:hAnsi="Times New Roman" w:cs="Times New Roman"/>
          <w:sz w:val="24"/>
          <w:szCs w:val="24"/>
        </w:rPr>
        <w:t>probable</w:t>
      </w:r>
      <w:r w:rsidRPr="00464C06">
        <w:rPr>
          <w:rFonts w:ascii="Times New Roman" w:eastAsia="Times New Roman" w:hAnsi="Times New Roman" w:cs="Times New Roman"/>
          <w:sz w:val="24"/>
          <w:szCs w:val="24"/>
        </w:rPr>
        <w:t xml:space="preserve"> $30 billion in economic damages, </w:t>
      </w:r>
      <w:r w:rsidR="003F7172" w:rsidRPr="00464C06">
        <w:rPr>
          <w:rFonts w:ascii="Times New Roman" w:eastAsia="Times New Roman" w:hAnsi="Times New Roman" w:cs="Times New Roman"/>
          <w:sz w:val="24"/>
          <w:szCs w:val="24"/>
        </w:rPr>
        <w:t>accentuate</w:t>
      </w:r>
      <w:r w:rsidRPr="00464C06">
        <w:rPr>
          <w:rFonts w:ascii="Times New Roman" w:eastAsia="Times New Roman" w:hAnsi="Times New Roman" w:cs="Times New Roman"/>
          <w:sz w:val="24"/>
          <w:szCs w:val="24"/>
        </w:rPr>
        <w:t xml:space="preserve"> the urgent need for cli</w:t>
      </w:r>
      <w:r w:rsidR="003F7172" w:rsidRPr="00464C06">
        <w:rPr>
          <w:rFonts w:ascii="Times New Roman" w:eastAsia="Times New Roman" w:hAnsi="Times New Roman" w:cs="Times New Roman"/>
          <w:sz w:val="24"/>
          <w:szCs w:val="24"/>
        </w:rPr>
        <w:t xml:space="preserve">mate-informed economic planning. </w:t>
      </w:r>
      <w:r w:rsidR="004F6155" w:rsidRPr="004F6155">
        <w:rPr>
          <w:rFonts w:ascii="Times New Roman" w:eastAsia="Times New Roman" w:hAnsi="Times New Roman" w:cs="Times New Roman"/>
          <w:sz w:val="24"/>
          <w:szCs w:val="24"/>
        </w:rPr>
        <w:t>(</w:t>
      </w:r>
      <w:r w:rsidR="004F6155" w:rsidRPr="004F6155">
        <w:rPr>
          <w:rFonts w:ascii="Times New Roman" w:hAnsi="Times New Roman" w:cs="Times New Roman"/>
          <w:color w:val="222222"/>
          <w:sz w:val="24"/>
          <w:szCs w:val="24"/>
          <w:shd w:val="clear" w:color="auto" w:fill="FFFFFF"/>
        </w:rPr>
        <w:t>Cárdenas &amp; Peña, 2024)</w:t>
      </w:r>
      <w:r w:rsidR="004F6155">
        <w:rPr>
          <w:rFonts w:ascii="Arial" w:hAnsi="Arial" w:cs="Arial"/>
          <w:color w:val="222222"/>
          <w:sz w:val="16"/>
          <w:szCs w:val="16"/>
          <w:shd w:val="clear" w:color="auto" w:fill="FFFFFF"/>
        </w:rPr>
        <w:t xml:space="preserve"> </w:t>
      </w:r>
      <w:r w:rsidR="003F7172" w:rsidRPr="00464C06">
        <w:rPr>
          <w:rFonts w:ascii="Times New Roman" w:eastAsia="Times New Roman" w:hAnsi="Times New Roman" w:cs="Times New Roman"/>
          <w:sz w:val="24"/>
          <w:szCs w:val="24"/>
        </w:rPr>
        <w:t>Likewise</w:t>
      </w:r>
      <w:r w:rsidRPr="00464C06">
        <w:rPr>
          <w:rFonts w:ascii="Times New Roman" w:eastAsia="Times New Roman" w:hAnsi="Times New Roman" w:cs="Times New Roman"/>
          <w:sz w:val="24"/>
          <w:szCs w:val="24"/>
        </w:rPr>
        <w:t xml:space="preserve">, </w:t>
      </w:r>
      <w:r w:rsidR="003F7172" w:rsidRPr="00464C06">
        <w:rPr>
          <w:rFonts w:ascii="Times New Roman" w:eastAsia="Times New Roman" w:hAnsi="Times New Roman" w:cs="Times New Roman"/>
          <w:sz w:val="24"/>
          <w:szCs w:val="24"/>
        </w:rPr>
        <w:t>chronic</w:t>
      </w:r>
      <w:r w:rsidRPr="00464C06">
        <w:rPr>
          <w:rFonts w:ascii="Times New Roman" w:eastAsia="Times New Roman" w:hAnsi="Times New Roman" w:cs="Times New Roman"/>
          <w:sz w:val="24"/>
          <w:szCs w:val="24"/>
        </w:rPr>
        <w:t xml:space="preserve"> droughts in </w:t>
      </w:r>
      <w:proofErr w:type="spellStart"/>
      <w:r w:rsidRPr="00464C06">
        <w:rPr>
          <w:rFonts w:ascii="Times New Roman" w:eastAsia="Times New Roman" w:hAnsi="Times New Roman" w:cs="Times New Roman"/>
          <w:sz w:val="24"/>
          <w:szCs w:val="24"/>
        </w:rPr>
        <w:t>Balochistan</w:t>
      </w:r>
      <w:proofErr w:type="spellEnd"/>
      <w:r w:rsidRPr="00464C06">
        <w:rPr>
          <w:rFonts w:ascii="Times New Roman" w:eastAsia="Times New Roman" w:hAnsi="Times New Roman" w:cs="Times New Roman"/>
          <w:sz w:val="24"/>
          <w:szCs w:val="24"/>
        </w:rPr>
        <w:t xml:space="preserve"> and Sindh have reduced crop yields and heightened food insecurity, </w:t>
      </w:r>
      <w:r w:rsidR="003F7172" w:rsidRPr="00464C06">
        <w:rPr>
          <w:rFonts w:ascii="Times New Roman" w:eastAsia="Times New Roman" w:hAnsi="Times New Roman" w:cs="Times New Roman"/>
          <w:sz w:val="24"/>
          <w:szCs w:val="24"/>
        </w:rPr>
        <w:t>whereas</w:t>
      </w:r>
      <w:r w:rsidRPr="00464C06">
        <w:rPr>
          <w:rFonts w:ascii="Times New Roman" w:eastAsia="Times New Roman" w:hAnsi="Times New Roman" w:cs="Times New Roman"/>
          <w:sz w:val="24"/>
          <w:szCs w:val="24"/>
        </w:rPr>
        <w:t xml:space="preserve"> rising temperatures have increased electricity demand, intensifying load-shedding and production inefficiencies in urban centers.</w:t>
      </w:r>
      <w:r w:rsidR="004F6155" w:rsidRPr="004F6155">
        <w:rPr>
          <w:rFonts w:ascii="Arial" w:hAnsi="Arial" w:cs="Arial"/>
          <w:color w:val="222222"/>
          <w:sz w:val="16"/>
          <w:szCs w:val="16"/>
          <w:shd w:val="clear" w:color="auto" w:fill="FFFFFF"/>
        </w:rPr>
        <w:t xml:space="preserve"> </w:t>
      </w:r>
      <w:r w:rsidR="004F6155" w:rsidRPr="004F6155">
        <w:rPr>
          <w:rFonts w:ascii="Times New Roman" w:hAnsi="Times New Roman" w:cs="Times New Roman"/>
          <w:color w:val="222222"/>
          <w:sz w:val="24"/>
          <w:szCs w:val="24"/>
          <w:shd w:val="clear" w:color="auto" w:fill="FFFFFF"/>
        </w:rPr>
        <w:t>(Rahman &amp; Hamza, 2024)</w:t>
      </w:r>
    </w:p>
    <w:p w:rsidR="00AF2A5D" w:rsidRPr="00464C06" w:rsidRDefault="00AF2A5D" w:rsidP="007E714C">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Despite these challenges, the post-COVID-19 recovery period has presented opportunities to </w:t>
      </w:r>
      <w:r w:rsidR="00E53819" w:rsidRPr="00464C06">
        <w:rPr>
          <w:rFonts w:ascii="Times New Roman" w:eastAsia="Times New Roman" w:hAnsi="Times New Roman" w:cs="Times New Roman"/>
          <w:sz w:val="24"/>
          <w:szCs w:val="24"/>
        </w:rPr>
        <w:t>reimaging</w:t>
      </w:r>
      <w:r w:rsidRPr="00464C06">
        <w:rPr>
          <w:rFonts w:ascii="Times New Roman" w:eastAsia="Times New Roman" w:hAnsi="Times New Roman" w:cs="Times New Roman"/>
          <w:sz w:val="24"/>
          <w:szCs w:val="24"/>
        </w:rPr>
        <w:t xml:space="preserve"> economic growth through a green and inclusive lens. </w:t>
      </w:r>
      <w:r w:rsidR="004F6155">
        <w:rPr>
          <w:rFonts w:ascii="Times New Roman" w:eastAsia="Times New Roman" w:hAnsi="Times New Roman" w:cs="Times New Roman"/>
          <w:sz w:val="24"/>
          <w:szCs w:val="24"/>
        </w:rPr>
        <w:t>(</w:t>
      </w:r>
      <w:proofErr w:type="spellStart"/>
      <w:r w:rsidR="004F6155">
        <w:rPr>
          <w:rFonts w:ascii="Times New Roman" w:hAnsi="Times New Roman" w:cs="Times New Roman"/>
          <w:color w:val="222222"/>
          <w:sz w:val="24"/>
          <w:szCs w:val="24"/>
          <w:shd w:val="clear" w:color="auto" w:fill="FFFFFF"/>
        </w:rPr>
        <w:t>Okoh</w:t>
      </w:r>
      <w:proofErr w:type="spellEnd"/>
      <w:r w:rsidR="004F6155">
        <w:rPr>
          <w:rFonts w:ascii="Times New Roman" w:hAnsi="Times New Roman" w:cs="Times New Roman"/>
          <w:color w:val="222222"/>
          <w:sz w:val="24"/>
          <w:szCs w:val="24"/>
          <w:shd w:val="clear" w:color="auto" w:fill="FFFFFF"/>
        </w:rPr>
        <w:t xml:space="preserve"> &amp; </w:t>
      </w:r>
      <w:proofErr w:type="spellStart"/>
      <w:r w:rsidR="004F6155">
        <w:rPr>
          <w:rFonts w:ascii="Times New Roman" w:hAnsi="Times New Roman" w:cs="Times New Roman"/>
          <w:color w:val="222222"/>
          <w:sz w:val="24"/>
          <w:szCs w:val="24"/>
          <w:shd w:val="clear" w:color="auto" w:fill="FFFFFF"/>
        </w:rPr>
        <w:t>Okoh</w:t>
      </w:r>
      <w:proofErr w:type="spellEnd"/>
      <w:r w:rsidR="004F6155">
        <w:rPr>
          <w:rFonts w:ascii="Times New Roman" w:hAnsi="Times New Roman" w:cs="Times New Roman"/>
          <w:color w:val="222222"/>
          <w:sz w:val="24"/>
          <w:szCs w:val="24"/>
          <w:shd w:val="clear" w:color="auto" w:fill="FFFFFF"/>
        </w:rPr>
        <w:t xml:space="preserve"> </w:t>
      </w:r>
      <w:r w:rsidR="004F6155" w:rsidRPr="004F6155">
        <w:rPr>
          <w:rFonts w:ascii="Times New Roman" w:hAnsi="Times New Roman" w:cs="Times New Roman"/>
          <w:color w:val="222222"/>
          <w:sz w:val="24"/>
          <w:szCs w:val="24"/>
          <w:shd w:val="clear" w:color="auto" w:fill="FFFFFF"/>
        </w:rPr>
        <w:t>2021)</w:t>
      </w:r>
      <w:r w:rsidR="004F6155">
        <w:rPr>
          <w:rFonts w:ascii="Times New Roman" w:hAnsi="Times New Roman" w:cs="Times New Roman"/>
          <w:color w:val="222222"/>
          <w:sz w:val="24"/>
          <w:szCs w:val="24"/>
          <w:shd w:val="clear" w:color="auto" w:fill="FFFFFF"/>
        </w:rPr>
        <w:t xml:space="preserve"> </w:t>
      </w:r>
      <w:r w:rsidRPr="004F6155">
        <w:rPr>
          <w:rFonts w:ascii="Times New Roman" w:eastAsia="Times New Roman" w:hAnsi="Times New Roman" w:cs="Times New Roman"/>
          <w:sz w:val="24"/>
          <w:szCs w:val="24"/>
        </w:rPr>
        <w:t>G</w:t>
      </w:r>
      <w:r w:rsidRPr="00464C06">
        <w:rPr>
          <w:rFonts w:ascii="Times New Roman" w:eastAsia="Times New Roman" w:hAnsi="Times New Roman" w:cs="Times New Roman"/>
          <w:sz w:val="24"/>
          <w:szCs w:val="24"/>
        </w:rPr>
        <w:t xml:space="preserve">lobal economic discourse has shifted toward “building back better,” and Pakistan, too, has taken </w:t>
      </w:r>
      <w:r w:rsidR="00E53819" w:rsidRPr="00464C06">
        <w:rPr>
          <w:rFonts w:ascii="Times New Roman" w:eastAsia="Times New Roman" w:hAnsi="Times New Roman" w:cs="Times New Roman"/>
          <w:sz w:val="24"/>
          <w:szCs w:val="24"/>
        </w:rPr>
        <w:t>preliminary</w:t>
      </w:r>
      <w:r w:rsidRPr="00464C06">
        <w:rPr>
          <w:rFonts w:ascii="Times New Roman" w:eastAsia="Times New Roman" w:hAnsi="Times New Roman" w:cs="Times New Roman"/>
          <w:sz w:val="24"/>
          <w:szCs w:val="24"/>
        </w:rPr>
        <w:t xml:space="preserve"> steps in this direction. Initiatives such as the “Green Stimulus” and the “10 Billion Tree Tsunami Program” have </w:t>
      </w:r>
      <w:r w:rsidR="00E53819" w:rsidRPr="00464C06">
        <w:rPr>
          <w:rFonts w:ascii="Times New Roman" w:eastAsia="Times New Roman" w:hAnsi="Times New Roman" w:cs="Times New Roman"/>
          <w:sz w:val="24"/>
          <w:szCs w:val="24"/>
        </w:rPr>
        <w:t>produced</w:t>
      </w:r>
      <w:r w:rsidRPr="00464C06">
        <w:rPr>
          <w:rFonts w:ascii="Times New Roman" w:eastAsia="Times New Roman" w:hAnsi="Times New Roman" w:cs="Times New Roman"/>
          <w:sz w:val="24"/>
          <w:szCs w:val="24"/>
        </w:rPr>
        <w:t xml:space="preserve"> green employment and </w:t>
      </w:r>
      <w:r w:rsidR="00E53819" w:rsidRPr="00464C06">
        <w:rPr>
          <w:rFonts w:ascii="Times New Roman" w:eastAsia="Times New Roman" w:hAnsi="Times New Roman" w:cs="Times New Roman"/>
          <w:sz w:val="24"/>
          <w:szCs w:val="24"/>
        </w:rPr>
        <w:t>enhanced</w:t>
      </w:r>
      <w:r w:rsidRPr="00464C06">
        <w:rPr>
          <w:rFonts w:ascii="Times New Roman" w:eastAsia="Times New Roman" w:hAnsi="Times New Roman" w:cs="Times New Roman"/>
          <w:sz w:val="24"/>
          <w:szCs w:val="24"/>
        </w:rPr>
        <w:t xml:space="preserve"> ecosystem services. </w:t>
      </w:r>
      <w:r w:rsidR="007E714C" w:rsidRPr="007E714C">
        <w:rPr>
          <w:rFonts w:ascii="Times New Roman" w:eastAsia="Times New Roman" w:hAnsi="Times New Roman" w:cs="Times New Roman"/>
          <w:sz w:val="24"/>
          <w:szCs w:val="24"/>
        </w:rPr>
        <w:t>(</w:t>
      </w:r>
      <w:proofErr w:type="spellStart"/>
      <w:r w:rsidR="007E714C" w:rsidRPr="007E714C">
        <w:rPr>
          <w:rFonts w:ascii="Times New Roman" w:hAnsi="Times New Roman" w:cs="Times New Roman"/>
          <w:color w:val="222222"/>
          <w:sz w:val="24"/>
          <w:szCs w:val="24"/>
          <w:shd w:val="clear" w:color="auto" w:fill="FFFFFF"/>
        </w:rPr>
        <w:t>Kharl</w:t>
      </w:r>
      <w:proofErr w:type="spellEnd"/>
      <w:r w:rsidR="007E714C" w:rsidRPr="007E714C">
        <w:rPr>
          <w:rFonts w:ascii="Times New Roman" w:hAnsi="Times New Roman" w:cs="Times New Roman"/>
          <w:color w:val="222222"/>
          <w:sz w:val="24"/>
          <w:szCs w:val="24"/>
          <w:shd w:val="clear" w:color="auto" w:fill="FFFFFF"/>
        </w:rPr>
        <w:t xml:space="preserve">, </w:t>
      </w:r>
      <w:proofErr w:type="spellStart"/>
      <w:r w:rsidR="007E714C" w:rsidRPr="007E714C">
        <w:rPr>
          <w:rFonts w:ascii="Times New Roman" w:hAnsi="Times New Roman" w:cs="Times New Roman"/>
          <w:color w:val="222222"/>
          <w:sz w:val="24"/>
          <w:szCs w:val="24"/>
          <w:shd w:val="clear" w:color="auto" w:fill="FFFFFF"/>
        </w:rPr>
        <w:t>Siddiqa</w:t>
      </w:r>
      <w:proofErr w:type="spellEnd"/>
      <w:r w:rsidR="007E714C" w:rsidRPr="007E714C">
        <w:rPr>
          <w:rFonts w:ascii="Times New Roman" w:hAnsi="Times New Roman" w:cs="Times New Roman"/>
          <w:color w:val="222222"/>
          <w:sz w:val="24"/>
          <w:szCs w:val="24"/>
          <w:shd w:val="clear" w:color="auto" w:fill="FFFFFF"/>
        </w:rPr>
        <w:t xml:space="preserve">, &amp; </w:t>
      </w:r>
      <w:proofErr w:type="spellStart"/>
      <w:r w:rsidR="007E714C" w:rsidRPr="007E714C">
        <w:rPr>
          <w:rFonts w:ascii="Times New Roman" w:hAnsi="Times New Roman" w:cs="Times New Roman"/>
          <w:color w:val="222222"/>
          <w:sz w:val="24"/>
          <w:szCs w:val="24"/>
          <w:shd w:val="clear" w:color="auto" w:fill="FFFFFF"/>
        </w:rPr>
        <w:t>Warraich</w:t>
      </w:r>
      <w:proofErr w:type="spellEnd"/>
      <w:r w:rsidR="007E714C" w:rsidRPr="007E714C">
        <w:rPr>
          <w:rFonts w:ascii="Times New Roman" w:hAnsi="Times New Roman" w:cs="Times New Roman"/>
          <w:color w:val="222222"/>
          <w:sz w:val="24"/>
          <w:szCs w:val="24"/>
          <w:shd w:val="clear" w:color="auto" w:fill="FFFFFF"/>
        </w:rPr>
        <w:t xml:space="preserve"> 2024)</w:t>
      </w:r>
      <w:r w:rsidR="007E714C">
        <w:rPr>
          <w:rFonts w:ascii="Arial" w:hAnsi="Arial" w:cs="Arial"/>
          <w:color w:val="222222"/>
          <w:sz w:val="16"/>
          <w:szCs w:val="16"/>
          <w:shd w:val="clear" w:color="auto" w:fill="FFFFFF"/>
        </w:rPr>
        <w:t xml:space="preserve"> </w:t>
      </w:r>
      <w:r w:rsidRPr="00464C06">
        <w:rPr>
          <w:rFonts w:ascii="Times New Roman" w:eastAsia="Times New Roman" w:hAnsi="Times New Roman" w:cs="Times New Roman"/>
          <w:sz w:val="24"/>
          <w:szCs w:val="24"/>
        </w:rPr>
        <w:t xml:space="preserve">According to the UNDP (2022), these programs not only generated over 85,000 jobs but also contributed to carbon </w:t>
      </w:r>
      <w:r w:rsidR="00E53819" w:rsidRPr="00464C06">
        <w:rPr>
          <w:rFonts w:ascii="Times New Roman" w:eastAsia="Times New Roman" w:hAnsi="Times New Roman" w:cs="Times New Roman"/>
          <w:sz w:val="24"/>
          <w:szCs w:val="24"/>
        </w:rPr>
        <w:t>appropriation</w:t>
      </w:r>
      <w:r w:rsidRPr="00464C06">
        <w:rPr>
          <w:rFonts w:ascii="Times New Roman" w:eastAsia="Times New Roman" w:hAnsi="Times New Roman" w:cs="Times New Roman"/>
          <w:sz w:val="24"/>
          <w:szCs w:val="24"/>
        </w:rPr>
        <w:t xml:space="preserve"> and biodiversity preservation. Interviews with officials from the Ministry of Planning suggest that there is increasing political will to integrate sustainability into fiscal </w:t>
      </w:r>
      <w:r w:rsidR="00E53819" w:rsidRPr="00464C06">
        <w:rPr>
          <w:rFonts w:ascii="Times New Roman" w:eastAsia="Times New Roman" w:hAnsi="Times New Roman" w:cs="Times New Roman"/>
          <w:sz w:val="24"/>
          <w:szCs w:val="24"/>
        </w:rPr>
        <w:t>incentive</w:t>
      </w:r>
      <w:r w:rsidRPr="00464C06">
        <w:rPr>
          <w:rFonts w:ascii="Times New Roman" w:eastAsia="Times New Roman" w:hAnsi="Times New Roman" w:cs="Times New Roman"/>
          <w:sz w:val="24"/>
          <w:szCs w:val="24"/>
        </w:rPr>
        <w:t xml:space="preserve"> measures, though coordination with climate governance institutions remains </w:t>
      </w:r>
      <w:r w:rsidR="00E53819" w:rsidRPr="00464C06">
        <w:rPr>
          <w:rFonts w:ascii="Times New Roman" w:eastAsia="Times New Roman" w:hAnsi="Times New Roman" w:cs="Times New Roman"/>
          <w:sz w:val="24"/>
          <w:szCs w:val="24"/>
        </w:rPr>
        <w:t>incompatible or inconsistent</w:t>
      </w:r>
      <w:r w:rsidRPr="00464C06">
        <w:rPr>
          <w:rFonts w:ascii="Times New Roman" w:eastAsia="Times New Roman" w:hAnsi="Times New Roman" w:cs="Times New Roman"/>
          <w:sz w:val="24"/>
          <w:szCs w:val="24"/>
        </w:rPr>
        <w:t>.</w:t>
      </w:r>
    </w:p>
    <w:p w:rsidR="00AF2A5D" w:rsidRPr="00464C06" w:rsidRDefault="00AF2A5D" w:rsidP="00D47820">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lastRenderedPageBreak/>
        <w:t xml:space="preserve">Innovation and technological </w:t>
      </w:r>
      <w:r w:rsidR="00976885" w:rsidRPr="00464C06">
        <w:rPr>
          <w:rFonts w:ascii="Times New Roman" w:eastAsia="Times New Roman" w:hAnsi="Times New Roman" w:cs="Times New Roman"/>
          <w:sz w:val="24"/>
          <w:szCs w:val="24"/>
        </w:rPr>
        <w:t>development</w:t>
      </w:r>
      <w:r w:rsidRPr="00464C06">
        <w:rPr>
          <w:rFonts w:ascii="Times New Roman" w:eastAsia="Times New Roman" w:hAnsi="Times New Roman" w:cs="Times New Roman"/>
          <w:sz w:val="24"/>
          <w:szCs w:val="24"/>
        </w:rPr>
        <w:t xml:space="preserve"> have a </w:t>
      </w:r>
      <w:r w:rsidR="00976885" w:rsidRPr="00464C06">
        <w:rPr>
          <w:rFonts w:ascii="Times New Roman" w:eastAsia="Times New Roman" w:hAnsi="Times New Roman" w:cs="Times New Roman"/>
          <w:sz w:val="24"/>
          <w:szCs w:val="24"/>
        </w:rPr>
        <w:t>significant</w:t>
      </w:r>
      <w:r w:rsidRPr="00464C06">
        <w:rPr>
          <w:rFonts w:ascii="Times New Roman" w:eastAsia="Times New Roman" w:hAnsi="Times New Roman" w:cs="Times New Roman"/>
          <w:sz w:val="24"/>
          <w:szCs w:val="24"/>
        </w:rPr>
        <w:t xml:space="preserve"> role to play in this economic transformation</w:t>
      </w:r>
      <w:r w:rsidR="00976885" w:rsidRPr="00464C06">
        <w:rPr>
          <w:rFonts w:ascii="Times New Roman" w:eastAsia="Times New Roman" w:hAnsi="Times New Roman" w:cs="Times New Roman"/>
          <w:sz w:val="24"/>
          <w:szCs w:val="24"/>
        </w:rPr>
        <w:t>. Renewable energy technologies, particularly solar and wind present</w:t>
      </w:r>
      <w:r w:rsidRPr="00464C06">
        <w:rPr>
          <w:rFonts w:ascii="Times New Roman" w:eastAsia="Times New Roman" w:hAnsi="Times New Roman" w:cs="Times New Roman"/>
          <w:sz w:val="24"/>
          <w:szCs w:val="24"/>
        </w:rPr>
        <w:t xml:space="preserve"> </w:t>
      </w:r>
      <w:r w:rsidR="00E90188" w:rsidRPr="00464C06">
        <w:rPr>
          <w:rFonts w:ascii="Times New Roman" w:eastAsia="Times New Roman" w:hAnsi="Times New Roman" w:cs="Times New Roman"/>
          <w:sz w:val="24"/>
          <w:szCs w:val="24"/>
        </w:rPr>
        <w:t>practicable</w:t>
      </w:r>
      <w:r w:rsidRPr="00464C06">
        <w:rPr>
          <w:rFonts w:ascii="Times New Roman" w:eastAsia="Times New Roman" w:hAnsi="Times New Roman" w:cs="Times New Roman"/>
          <w:sz w:val="24"/>
          <w:szCs w:val="24"/>
        </w:rPr>
        <w:t xml:space="preserve"> alternatives to costly fossil fuel imports. The success of </w:t>
      </w:r>
      <w:r w:rsidR="00E90188" w:rsidRPr="00464C06">
        <w:rPr>
          <w:rFonts w:ascii="Times New Roman" w:eastAsia="Times New Roman" w:hAnsi="Times New Roman" w:cs="Times New Roman"/>
          <w:sz w:val="24"/>
          <w:szCs w:val="24"/>
        </w:rPr>
        <w:t>self-governing</w:t>
      </w:r>
      <w:r w:rsidRPr="00464C06">
        <w:rPr>
          <w:rFonts w:ascii="Times New Roman" w:eastAsia="Times New Roman" w:hAnsi="Times New Roman" w:cs="Times New Roman"/>
          <w:sz w:val="24"/>
          <w:szCs w:val="24"/>
        </w:rPr>
        <w:t xml:space="preserve"> power producers (IPPs) in the renewable sector demonstrates that with the right incentives, private capital can </w:t>
      </w:r>
      <w:r w:rsidR="00E90188" w:rsidRPr="00464C06">
        <w:rPr>
          <w:rFonts w:ascii="Times New Roman" w:eastAsia="Times New Roman" w:hAnsi="Times New Roman" w:cs="Times New Roman"/>
          <w:sz w:val="24"/>
          <w:szCs w:val="24"/>
        </w:rPr>
        <w:t>speed up</w:t>
      </w:r>
      <w:r w:rsidRPr="00464C06">
        <w:rPr>
          <w:rFonts w:ascii="Times New Roman" w:eastAsia="Times New Roman" w:hAnsi="Times New Roman" w:cs="Times New Roman"/>
          <w:sz w:val="24"/>
          <w:szCs w:val="24"/>
        </w:rPr>
        <w:t xml:space="preserve"> the clean energy transition. </w:t>
      </w:r>
      <w:r w:rsidR="007E714C">
        <w:rPr>
          <w:rFonts w:ascii="Times New Roman" w:eastAsia="Times New Roman" w:hAnsi="Times New Roman" w:cs="Times New Roman"/>
          <w:sz w:val="24"/>
          <w:szCs w:val="24"/>
        </w:rPr>
        <w:t>(</w:t>
      </w:r>
      <w:proofErr w:type="spellStart"/>
      <w:r w:rsidR="007E714C">
        <w:rPr>
          <w:rFonts w:ascii="Times New Roman" w:hAnsi="Times New Roman" w:cs="Times New Roman"/>
          <w:color w:val="222222"/>
          <w:sz w:val="24"/>
          <w:szCs w:val="24"/>
          <w:shd w:val="clear" w:color="auto" w:fill="FFFFFF"/>
        </w:rPr>
        <w:t>Kabeyi</w:t>
      </w:r>
      <w:proofErr w:type="spellEnd"/>
      <w:r w:rsidR="007E714C">
        <w:rPr>
          <w:rFonts w:ascii="Times New Roman" w:hAnsi="Times New Roman" w:cs="Times New Roman"/>
          <w:color w:val="222222"/>
          <w:sz w:val="24"/>
          <w:szCs w:val="24"/>
          <w:shd w:val="clear" w:color="auto" w:fill="FFFFFF"/>
        </w:rPr>
        <w:t xml:space="preserve"> </w:t>
      </w:r>
      <w:r w:rsidR="007E714C" w:rsidRPr="007E714C">
        <w:rPr>
          <w:rFonts w:ascii="Times New Roman" w:hAnsi="Times New Roman" w:cs="Times New Roman"/>
          <w:color w:val="222222"/>
          <w:sz w:val="24"/>
          <w:szCs w:val="24"/>
          <w:shd w:val="clear" w:color="auto" w:fill="FFFFFF"/>
        </w:rPr>
        <w:t xml:space="preserve">&amp; </w:t>
      </w:r>
      <w:r w:rsidR="007E714C">
        <w:rPr>
          <w:rFonts w:ascii="Times New Roman" w:hAnsi="Times New Roman" w:cs="Times New Roman"/>
          <w:color w:val="222222"/>
          <w:sz w:val="24"/>
          <w:szCs w:val="24"/>
          <w:shd w:val="clear" w:color="auto" w:fill="FFFFFF"/>
        </w:rPr>
        <w:t xml:space="preserve">Olanrewaju </w:t>
      </w:r>
      <w:r w:rsidR="007E714C" w:rsidRPr="007E714C">
        <w:rPr>
          <w:rFonts w:ascii="Times New Roman" w:hAnsi="Times New Roman" w:cs="Times New Roman"/>
          <w:color w:val="222222"/>
          <w:sz w:val="24"/>
          <w:szCs w:val="24"/>
          <w:shd w:val="clear" w:color="auto" w:fill="FFFFFF"/>
        </w:rPr>
        <w:t>2022)</w:t>
      </w:r>
      <w:r w:rsidR="007E714C">
        <w:rPr>
          <w:rFonts w:ascii="Arial" w:hAnsi="Arial" w:cs="Arial"/>
          <w:color w:val="222222"/>
          <w:sz w:val="16"/>
          <w:szCs w:val="16"/>
          <w:shd w:val="clear" w:color="auto" w:fill="FFFFFF"/>
        </w:rPr>
        <w:t xml:space="preserve"> </w:t>
      </w:r>
      <w:r w:rsidRPr="00464C06">
        <w:rPr>
          <w:rFonts w:ascii="Times New Roman" w:eastAsia="Times New Roman" w:hAnsi="Times New Roman" w:cs="Times New Roman"/>
          <w:sz w:val="24"/>
          <w:szCs w:val="24"/>
        </w:rPr>
        <w:t xml:space="preserve">For </w:t>
      </w:r>
      <w:r w:rsidR="00E90188" w:rsidRPr="00464C06">
        <w:rPr>
          <w:rFonts w:ascii="Times New Roman" w:eastAsia="Times New Roman" w:hAnsi="Times New Roman" w:cs="Times New Roman"/>
          <w:sz w:val="24"/>
          <w:szCs w:val="24"/>
        </w:rPr>
        <w:t>illustration</w:t>
      </w:r>
      <w:r w:rsidRPr="00464C06">
        <w:rPr>
          <w:rFonts w:ascii="Times New Roman" w:eastAsia="Times New Roman" w:hAnsi="Times New Roman" w:cs="Times New Roman"/>
          <w:sz w:val="24"/>
          <w:szCs w:val="24"/>
        </w:rPr>
        <w:t xml:space="preserve">, the Quaid-e-Azam Solar Park in Punjab is seen as a model for scaling up solar energy across sun-rich regions of the country. </w:t>
      </w:r>
      <w:r w:rsidR="00D47820" w:rsidRPr="00464C06">
        <w:rPr>
          <w:rFonts w:ascii="Times New Roman" w:eastAsia="Times New Roman" w:hAnsi="Times New Roman" w:cs="Times New Roman"/>
          <w:sz w:val="24"/>
          <w:szCs w:val="24"/>
        </w:rPr>
        <w:t>Besides</w:t>
      </w:r>
      <w:r w:rsidRPr="00464C06">
        <w:rPr>
          <w:rFonts w:ascii="Times New Roman" w:eastAsia="Times New Roman" w:hAnsi="Times New Roman" w:cs="Times New Roman"/>
          <w:sz w:val="24"/>
          <w:szCs w:val="24"/>
        </w:rPr>
        <w:t xml:space="preserve">, digital technologies in precision agriculture, climate modeling, and water conservation hold promise for enhancing productivity </w:t>
      </w:r>
      <w:r w:rsidR="00D47820" w:rsidRPr="00464C06">
        <w:rPr>
          <w:rFonts w:ascii="Times New Roman" w:eastAsia="Times New Roman" w:hAnsi="Times New Roman" w:cs="Times New Roman"/>
          <w:sz w:val="24"/>
          <w:szCs w:val="24"/>
        </w:rPr>
        <w:t>whereas</w:t>
      </w:r>
      <w:r w:rsidRPr="00464C06">
        <w:rPr>
          <w:rFonts w:ascii="Times New Roman" w:eastAsia="Times New Roman" w:hAnsi="Times New Roman" w:cs="Times New Roman"/>
          <w:sz w:val="24"/>
          <w:szCs w:val="24"/>
        </w:rPr>
        <w:t xml:space="preserve"> minimizing environmental impacts. </w:t>
      </w:r>
      <w:r w:rsidR="00D47820" w:rsidRPr="00464C06">
        <w:rPr>
          <w:rFonts w:ascii="Times New Roman" w:eastAsia="Times New Roman" w:hAnsi="Times New Roman" w:cs="Times New Roman"/>
          <w:sz w:val="24"/>
          <w:szCs w:val="24"/>
        </w:rPr>
        <w:t xml:space="preserve">Experts say that </w:t>
      </w:r>
      <w:r w:rsidRPr="00464C06">
        <w:rPr>
          <w:rFonts w:ascii="Times New Roman" w:eastAsia="Times New Roman" w:hAnsi="Times New Roman" w:cs="Times New Roman"/>
          <w:sz w:val="24"/>
          <w:szCs w:val="24"/>
        </w:rPr>
        <w:t xml:space="preserve">Pakistan’s innovation ecosystem is fragmented and underfunded; a strategic realignment of R&amp;D priorities is </w:t>
      </w:r>
      <w:r w:rsidR="00D47820" w:rsidRPr="00464C06">
        <w:rPr>
          <w:rFonts w:ascii="Times New Roman" w:eastAsia="Times New Roman" w:hAnsi="Times New Roman" w:cs="Times New Roman"/>
          <w:sz w:val="24"/>
          <w:szCs w:val="24"/>
        </w:rPr>
        <w:t>essential</w:t>
      </w:r>
      <w:r w:rsidRPr="00464C06">
        <w:rPr>
          <w:rFonts w:ascii="Times New Roman" w:eastAsia="Times New Roman" w:hAnsi="Times New Roman" w:cs="Times New Roman"/>
          <w:sz w:val="24"/>
          <w:szCs w:val="24"/>
        </w:rPr>
        <w:t xml:space="preserve"> to support climate-smart economic transformatio</w:t>
      </w:r>
      <w:r w:rsidR="00D47820" w:rsidRPr="00464C06">
        <w:rPr>
          <w:rFonts w:ascii="Times New Roman" w:eastAsia="Times New Roman" w:hAnsi="Times New Roman" w:cs="Times New Roman"/>
          <w:sz w:val="24"/>
          <w:szCs w:val="24"/>
        </w:rPr>
        <w:t>n.</w:t>
      </w:r>
    </w:p>
    <w:p w:rsidR="00AF2A5D" w:rsidRPr="00464C06" w:rsidRDefault="00AF2A5D" w:rsidP="007E714C">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private sector also plays a </w:t>
      </w:r>
      <w:r w:rsidR="00597372" w:rsidRPr="00464C06">
        <w:rPr>
          <w:rFonts w:ascii="Times New Roman" w:eastAsia="Times New Roman" w:hAnsi="Times New Roman" w:cs="Times New Roman"/>
          <w:sz w:val="24"/>
          <w:szCs w:val="24"/>
        </w:rPr>
        <w:t>fundamental</w:t>
      </w:r>
      <w:r w:rsidRPr="00464C06">
        <w:rPr>
          <w:rFonts w:ascii="Times New Roman" w:eastAsia="Times New Roman" w:hAnsi="Times New Roman" w:cs="Times New Roman"/>
          <w:sz w:val="24"/>
          <w:szCs w:val="24"/>
        </w:rPr>
        <w:t xml:space="preserve"> role in reshaping the economic landscape. Pakistan’s growing entrepreneurial ecosystem, </w:t>
      </w:r>
      <w:r w:rsidR="00597372" w:rsidRPr="00464C06">
        <w:rPr>
          <w:rFonts w:ascii="Times New Roman" w:eastAsia="Times New Roman" w:hAnsi="Times New Roman" w:cs="Times New Roman"/>
          <w:sz w:val="24"/>
          <w:szCs w:val="24"/>
        </w:rPr>
        <w:t>mainly</w:t>
      </w:r>
      <w:r w:rsidRPr="00464C06">
        <w:rPr>
          <w:rFonts w:ascii="Times New Roman" w:eastAsia="Times New Roman" w:hAnsi="Times New Roman" w:cs="Times New Roman"/>
          <w:sz w:val="24"/>
          <w:szCs w:val="24"/>
        </w:rPr>
        <w:t xml:space="preserve"> in fintech and </w:t>
      </w:r>
      <w:proofErr w:type="spellStart"/>
      <w:r w:rsidRPr="00464C06">
        <w:rPr>
          <w:rFonts w:ascii="Times New Roman" w:eastAsia="Times New Roman" w:hAnsi="Times New Roman" w:cs="Times New Roman"/>
          <w:sz w:val="24"/>
          <w:szCs w:val="24"/>
        </w:rPr>
        <w:t>agritech</w:t>
      </w:r>
      <w:proofErr w:type="spellEnd"/>
      <w:r w:rsidRPr="00464C06">
        <w:rPr>
          <w:rFonts w:ascii="Times New Roman" w:eastAsia="Times New Roman" w:hAnsi="Times New Roman" w:cs="Times New Roman"/>
          <w:sz w:val="24"/>
          <w:szCs w:val="24"/>
        </w:rPr>
        <w:t xml:space="preserve">, is beginning to address gaps in financial inclusion, resource efficiency, and market access. </w:t>
      </w:r>
      <w:r w:rsidR="007E714C" w:rsidRPr="007E714C">
        <w:rPr>
          <w:rFonts w:ascii="Times New Roman" w:eastAsia="Times New Roman" w:hAnsi="Times New Roman" w:cs="Times New Roman"/>
          <w:sz w:val="24"/>
          <w:szCs w:val="24"/>
        </w:rPr>
        <w:t>(</w:t>
      </w:r>
      <w:r w:rsidR="007E714C" w:rsidRPr="007E714C">
        <w:rPr>
          <w:rFonts w:ascii="Times New Roman" w:hAnsi="Times New Roman" w:cs="Times New Roman"/>
          <w:color w:val="222222"/>
          <w:sz w:val="24"/>
          <w:szCs w:val="24"/>
          <w:shd w:val="clear" w:color="auto" w:fill="FFFFFF"/>
        </w:rPr>
        <w:t xml:space="preserve">Ali, </w:t>
      </w:r>
      <w:proofErr w:type="spellStart"/>
      <w:r w:rsidR="007E714C" w:rsidRPr="007E714C">
        <w:rPr>
          <w:rFonts w:ascii="Times New Roman" w:hAnsi="Times New Roman" w:cs="Times New Roman"/>
          <w:color w:val="222222"/>
          <w:sz w:val="24"/>
          <w:szCs w:val="24"/>
          <w:shd w:val="clear" w:color="auto" w:fill="FFFFFF"/>
        </w:rPr>
        <w:t>Affandi</w:t>
      </w:r>
      <w:proofErr w:type="spellEnd"/>
      <w:r w:rsidR="007E714C" w:rsidRPr="007E714C">
        <w:rPr>
          <w:rFonts w:ascii="Times New Roman" w:hAnsi="Times New Roman" w:cs="Times New Roman"/>
          <w:color w:val="222222"/>
          <w:sz w:val="24"/>
          <w:szCs w:val="24"/>
          <w:shd w:val="clear" w:color="auto" w:fill="FFFFFF"/>
        </w:rPr>
        <w:t xml:space="preserve"> &amp; </w:t>
      </w:r>
      <w:proofErr w:type="spellStart"/>
      <w:r w:rsidR="007E714C" w:rsidRPr="007E714C">
        <w:rPr>
          <w:rFonts w:ascii="Times New Roman" w:hAnsi="Times New Roman" w:cs="Times New Roman"/>
          <w:color w:val="222222"/>
          <w:sz w:val="24"/>
          <w:szCs w:val="24"/>
          <w:shd w:val="clear" w:color="auto" w:fill="FFFFFF"/>
        </w:rPr>
        <w:t>Rehmani</w:t>
      </w:r>
      <w:proofErr w:type="spellEnd"/>
      <w:r w:rsidR="007E714C" w:rsidRPr="007E714C">
        <w:rPr>
          <w:rFonts w:ascii="Times New Roman" w:hAnsi="Times New Roman" w:cs="Times New Roman"/>
          <w:color w:val="222222"/>
          <w:sz w:val="24"/>
          <w:szCs w:val="24"/>
          <w:shd w:val="clear" w:color="auto" w:fill="FFFFFF"/>
        </w:rPr>
        <w:t xml:space="preserve">, </w:t>
      </w:r>
      <w:r w:rsidR="00B73AAE">
        <w:rPr>
          <w:rFonts w:ascii="Times New Roman" w:hAnsi="Times New Roman" w:cs="Times New Roman"/>
          <w:color w:val="222222"/>
          <w:sz w:val="24"/>
          <w:szCs w:val="24"/>
          <w:shd w:val="clear" w:color="auto" w:fill="FFFFFF"/>
        </w:rPr>
        <w:t>2025)</w:t>
      </w:r>
      <w:r w:rsidR="007E714C" w:rsidRPr="007E714C">
        <w:rPr>
          <w:rFonts w:ascii="Times New Roman" w:hAnsi="Times New Roman" w:cs="Times New Roman"/>
          <w:color w:val="222222"/>
          <w:sz w:val="24"/>
          <w:szCs w:val="24"/>
          <w:shd w:val="clear" w:color="auto" w:fill="FFFFFF"/>
        </w:rPr>
        <w:t xml:space="preserve"> </w:t>
      </w:r>
      <w:r w:rsidRPr="00464C06">
        <w:rPr>
          <w:rFonts w:ascii="Times New Roman" w:eastAsia="Times New Roman" w:hAnsi="Times New Roman" w:cs="Times New Roman"/>
          <w:sz w:val="24"/>
          <w:szCs w:val="24"/>
        </w:rPr>
        <w:t xml:space="preserve">Interviews with executives at clean-tech startups reveal that small businesses are willing to invest in sustainable solutions, provided that policy stability, credit access, and regulatory support are ensured. </w:t>
      </w:r>
      <w:r w:rsidR="00597372" w:rsidRPr="00464C06">
        <w:rPr>
          <w:rFonts w:ascii="Times New Roman" w:eastAsia="Times New Roman" w:hAnsi="Times New Roman" w:cs="Times New Roman"/>
          <w:sz w:val="24"/>
          <w:szCs w:val="24"/>
        </w:rPr>
        <w:t>Receptively</w:t>
      </w:r>
      <w:r w:rsidRPr="00464C06">
        <w:rPr>
          <w:rFonts w:ascii="Times New Roman" w:eastAsia="Times New Roman" w:hAnsi="Times New Roman" w:cs="Times New Roman"/>
          <w:sz w:val="24"/>
          <w:szCs w:val="24"/>
        </w:rPr>
        <w:t>, Pakistan’s Securities and Exchange Commission has also introduced guidelines on green bonds, paving the way for environmentally aligned capital markets (SECP, 2022).</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Integration of Climate Governance into Economic Policy</w:t>
      </w:r>
    </w:p>
    <w:p w:rsidR="00AF2A5D" w:rsidRPr="00464C06" w:rsidRDefault="00AF2A5D" w:rsidP="00A111DF">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integration of climate governance into Pakistan’s economic policy marks a </w:t>
      </w:r>
      <w:r w:rsidR="00176FD1" w:rsidRPr="00464C06">
        <w:rPr>
          <w:rFonts w:ascii="Times New Roman" w:eastAsia="Times New Roman" w:hAnsi="Times New Roman" w:cs="Times New Roman"/>
          <w:sz w:val="24"/>
          <w:szCs w:val="24"/>
        </w:rPr>
        <w:t>significant</w:t>
      </w:r>
      <w:r w:rsidRPr="00464C06">
        <w:rPr>
          <w:rFonts w:ascii="Times New Roman" w:eastAsia="Times New Roman" w:hAnsi="Times New Roman" w:cs="Times New Roman"/>
          <w:sz w:val="24"/>
          <w:szCs w:val="24"/>
        </w:rPr>
        <w:t xml:space="preserve"> step toward sustainable development, with climate-smart planning and budgeting emerging as central pillars. Since 2020, the Government of Pakistan has initiated reforms to </w:t>
      </w:r>
      <w:r w:rsidR="00176FD1" w:rsidRPr="00464C06">
        <w:rPr>
          <w:rFonts w:ascii="Times New Roman" w:eastAsia="Times New Roman" w:hAnsi="Times New Roman" w:cs="Times New Roman"/>
          <w:sz w:val="24"/>
          <w:szCs w:val="24"/>
        </w:rPr>
        <w:t>entrench</w:t>
      </w:r>
      <w:r w:rsidRPr="00464C06">
        <w:rPr>
          <w:rFonts w:ascii="Times New Roman" w:eastAsia="Times New Roman" w:hAnsi="Times New Roman" w:cs="Times New Roman"/>
          <w:sz w:val="24"/>
          <w:szCs w:val="24"/>
        </w:rPr>
        <w:t xml:space="preserve"> climate priorities into macroeconomic frameworks through tools such as Climate Public Expenditure and Institutional Reviews (CPEIRs) and Green Public Financial Management (GPFM). These tools </w:t>
      </w:r>
      <w:r w:rsidR="00176FD1" w:rsidRPr="00464C06">
        <w:rPr>
          <w:rFonts w:ascii="Times New Roman" w:eastAsia="Times New Roman" w:hAnsi="Times New Roman" w:cs="Times New Roman"/>
          <w:sz w:val="24"/>
          <w:szCs w:val="24"/>
        </w:rPr>
        <w:t>evaluate</w:t>
      </w:r>
      <w:r w:rsidRPr="00464C06">
        <w:rPr>
          <w:rFonts w:ascii="Times New Roman" w:eastAsia="Times New Roman" w:hAnsi="Times New Roman" w:cs="Times New Roman"/>
          <w:sz w:val="24"/>
          <w:szCs w:val="24"/>
        </w:rPr>
        <w:t xml:space="preserve"> the alignment of public spending with climate objectives, offering data-driven insights to prioritize climate-resilient investments</w:t>
      </w:r>
      <w:r w:rsidRPr="00B73AAE">
        <w:rPr>
          <w:rFonts w:ascii="Times New Roman" w:eastAsia="Times New Roman" w:hAnsi="Times New Roman" w:cs="Times New Roman"/>
          <w:sz w:val="24"/>
          <w:szCs w:val="24"/>
        </w:rPr>
        <w:t xml:space="preserve">. </w:t>
      </w:r>
      <w:r w:rsidR="00B73AAE" w:rsidRPr="00B73AAE">
        <w:rPr>
          <w:rFonts w:ascii="Times New Roman" w:eastAsia="Times New Roman" w:hAnsi="Times New Roman" w:cs="Times New Roman"/>
          <w:sz w:val="24"/>
          <w:szCs w:val="24"/>
        </w:rPr>
        <w:t>(</w:t>
      </w:r>
      <w:r w:rsidR="00B73AAE" w:rsidRPr="00B73AAE">
        <w:rPr>
          <w:rFonts w:ascii="Times New Roman" w:hAnsi="Times New Roman" w:cs="Times New Roman"/>
          <w:color w:val="222222"/>
          <w:sz w:val="24"/>
          <w:szCs w:val="24"/>
          <w:shd w:val="clear" w:color="auto" w:fill="FFFFFF"/>
        </w:rPr>
        <w:t>Naveed, 2024)</w:t>
      </w:r>
      <w:r w:rsidR="00B73AAE">
        <w:rPr>
          <w:rFonts w:ascii="Arial" w:hAnsi="Arial" w:cs="Arial"/>
          <w:color w:val="222222"/>
          <w:sz w:val="16"/>
          <w:szCs w:val="16"/>
          <w:shd w:val="clear" w:color="auto" w:fill="FFFFFF"/>
        </w:rPr>
        <w:t xml:space="preserve"> </w:t>
      </w:r>
      <w:r w:rsidR="00A111DF" w:rsidRPr="00464C06">
        <w:rPr>
          <w:rFonts w:ascii="Times New Roman" w:eastAsia="Times New Roman" w:hAnsi="Times New Roman" w:cs="Times New Roman"/>
          <w:sz w:val="24"/>
          <w:szCs w:val="24"/>
        </w:rPr>
        <w:t xml:space="preserve">Expert </w:t>
      </w:r>
      <w:r w:rsidR="00B73AAE" w:rsidRPr="00464C06">
        <w:rPr>
          <w:rFonts w:ascii="Times New Roman" w:eastAsia="Times New Roman" w:hAnsi="Times New Roman" w:cs="Times New Roman"/>
          <w:sz w:val="24"/>
          <w:szCs w:val="24"/>
        </w:rPr>
        <w:t>says</w:t>
      </w:r>
      <w:r w:rsidR="00A111DF" w:rsidRPr="00464C06">
        <w:rPr>
          <w:rFonts w:ascii="Times New Roman" w:eastAsia="Times New Roman" w:hAnsi="Times New Roman" w:cs="Times New Roman"/>
          <w:sz w:val="24"/>
          <w:szCs w:val="24"/>
        </w:rPr>
        <w:t xml:space="preserve"> </w:t>
      </w:r>
      <w:r w:rsidRPr="00464C06">
        <w:rPr>
          <w:rFonts w:ascii="Times New Roman" w:eastAsia="Times New Roman" w:hAnsi="Times New Roman" w:cs="Times New Roman"/>
          <w:sz w:val="24"/>
          <w:szCs w:val="24"/>
        </w:rPr>
        <w:t>climate-informed budg</w:t>
      </w:r>
      <w:r w:rsidR="00A111DF" w:rsidRPr="00464C06">
        <w:rPr>
          <w:rFonts w:ascii="Times New Roman" w:eastAsia="Times New Roman" w:hAnsi="Times New Roman" w:cs="Times New Roman"/>
          <w:sz w:val="24"/>
          <w:szCs w:val="24"/>
        </w:rPr>
        <w:t>eting is not just a policy tool but it i</w:t>
      </w:r>
      <w:r w:rsidRPr="00464C06">
        <w:rPr>
          <w:rFonts w:ascii="Times New Roman" w:eastAsia="Times New Roman" w:hAnsi="Times New Roman" w:cs="Times New Roman"/>
          <w:sz w:val="24"/>
          <w:szCs w:val="24"/>
        </w:rPr>
        <w:t xml:space="preserve">s a safeguard against climate-driven fiscal shocks.” </w:t>
      </w:r>
      <w:r w:rsidR="00A111DF" w:rsidRPr="00464C06">
        <w:rPr>
          <w:rFonts w:ascii="Times New Roman" w:eastAsia="Times New Roman" w:hAnsi="Times New Roman" w:cs="Times New Roman"/>
          <w:sz w:val="24"/>
          <w:szCs w:val="24"/>
        </w:rPr>
        <w:t>Thus far</w:t>
      </w:r>
      <w:r w:rsidRPr="00464C06">
        <w:rPr>
          <w:rFonts w:ascii="Times New Roman" w:eastAsia="Times New Roman" w:hAnsi="Times New Roman" w:cs="Times New Roman"/>
          <w:sz w:val="24"/>
          <w:szCs w:val="24"/>
        </w:rPr>
        <w:t>, institutional fragmentation and the absence of binding climate budget codes in most ministries limit the systemic adoption of these instruments.</w:t>
      </w:r>
    </w:p>
    <w:p w:rsidR="00AF2A5D" w:rsidRPr="00464C06" w:rsidRDefault="00AF2A5D" w:rsidP="004C77ED">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Climate-resilient infrastructure and urban planning have gained traction in response to the devastating impacts of extreme weather events, </w:t>
      </w:r>
      <w:r w:rsidR="00EA2A15" w:rsidRPr="00464C06">
        <w:rPr>
          <w:rFonts w:ascii="Times New Roman" w:eastAsia="Times New Roman" w:hAnsi="Times New Roman" w:cs="Times New Roman"/>
          <w:sz w:val="24"/>
          <w:szCs w:val="24"/>
        </w:rPr>
        <w:t>chiefly</w:t>
      </w:r>
      <w:r w:rsidRPr="00464C06">
        <w:rPr>
          <w:rFonts w:ascii="Times New Roman" w:eastAsia="Times New Roman" w:hAnsi="Times New Roman" w:cs="Times New Roman"/>
          <w:sz w:val="24"/>
          <w:szCs w:val="24"/>
        </w:rPr>
        <w:t xml:space="preserve"> in densely populated and flood-prone cities. Pakistan’s National Disaster Risk Management Framework and the National Urban Policy emphasize climate-resilient design standards and the mainstreaming of risk assessments in infrastructure development. </w:t>
      </w:r>
      <w:r w:rsidR="004C77ED" w:rsidRPr="004C77ED">
        <w:rPr>
          <w:rFonts w:ascii="Times New Roman" w:eastAsia="Times New Roman" w:hAnsi="Times New Roman" w:cs="Times New Roman"/>
          <w:sz w:val="24"/>
          <w:szCs w:val="24"/>
        </w:rPr>
        <w:t>(</w:t>
      </w:r>
      <w:proofErr w:type="spellStart"/>
      <w:r w:rsidR="004C77ED" w:rsidRPr="004C77ED">
        <w:rPr>
          <w:rFonts w:ascii="Times New Roman" w:hAnsi="Times New Roman" w:cs="Times New Roman"/>
          <w:color w:val="222222"/>
          <w:sz w:val="24"/>
          <w:szCs w:val="24"/>
          <w:shd w:val="clear" w:color="auto" w:fill="FFFFFF"/>
        </w:rPr>
        <w:t>Kumareswaran</w:t>
      </w:r>
      <w:proofErr w:type="spellEnd"/>
      <w:r w:rsidR="004C77ED" w:rsidRPr="004C77ED">
        <w:rPr>
          <w:rFonts w:ascii="Times New Roman" w:hAnsi="Times New Roman" w:cs="Times New Roman"/>
          <w:color w:val="222222"/>
          <w:sz w:val="24"/>
          <w:szCs w:val="24"/>
          <w:shd w:val="clear" w:color="auto" w:fill="FFFFFF"/>
        </w:rPr>
        <w:t xml:space="preserve"> &amp; Jayasinghe, 2023)</w:t>
      </w:r>
      <w:r w:rsidR="004C77ED">
        <w:rPr>
          <w:rFonts w:ascii="Arial" w:hAnsi="Arial" w:cs="Arial"/>
          <w:color w:val="222222"/>
          <w:sz w:val="16"/>
          <w:szCs w:val="16"/>
          <w:shd w:val="clear" w:color="auto" w:fill="FFFFFF"/>
        </w:rPr>
        <w:t xml:space="preserve"> </w:t>
      </w:r>
      <w:r w:rsidRPr="00464C06">
        <w:rPr>
          <w:rFonts w:ascii="Times New Roman" w:eastAsia="Times New Roman" w:hAnsi="Times New Roman" w:cs="Times New Roman"/>
          <w:sz w:val="24"/>
          <w:szCs w:val="24"/>
        </w:rPr>
        <w:t xml:space="preserve">Recent initiatives such as the Karachi Urban Flood Management Project and the Peshawar Resilient Housing Scheme reflect efforts to embed climate adaptation into local planning. </w:t>
      </w:r>
      <w:r w:rsidR="004C77ED" w:rsidRPr="004C77ED">
        <w:rPr>
          <w:rFonts w:ascii="Times New Roman" w:eastAsia="Times New Roman" w:hAnsi="Times New Roman" w:cs="Times New Roman"/>
          <w:sz w:val="24"/>
          <w:szCs w:val="24"/>
        </w:rPr>
        <w:t>(</w:t>
      </w:r>
      <w:r w:rsidR="004C77ED" w:rsidRPr="004C77ED">
        <w:rPr>
          <w:rFonts w:ascii="Times New Roman" w:hAnsi="Times New Roman" w:cs="Times New Roman"/>
          <w:color w:val="222222"/>
          <w:sz w:val="24"/>
          <w:szCs w:val="24"/>
          <w:shd w:val="clear" w:color="auto" w:fill="FFFFFF"/>
        </w:rPr>
        <w:t>Shoaib,2024)</w:t>
      </w:r>
      <w:r w:rsidR="004C77ED">
        <w:rPr>
          <w:rFonts w:ascii="Arial" w:hAnsi="Arial" w:cs="Arial"/>
          <w:color w:val="222222"/>
          <w:sz w:val="16"/>
          <w:szCs w:val="16"/>
          <w:shd w:val="clear" w:color="auto" w:fill="FFFFFF"/>
        </w:rPr>
        <w:t> </w:t>
      </w:r>
      <w:r w:rsidR="00EA2A15" w:rsidRPr="00464C06">
        <w:rPr>
          <w:rFonts w:ascii="Times New Roman" w:eastAsia="Times New Roman" w:hAnsi="Times New Roman" w:cs="Times New Roman"/>
          <w:sz w:val="24"/>
          <w:szCs w:val="24"/>
        </w:rPr>
        <w:t>On the other hand</w:t>
      </w:r>
      <w:r w:rsidRPr="00464C06">
        <w:rPr>
          <w:rFonts w:ascii="Times New Roman" w:eastAsia="Times New Roman" w:hAnsi="Times New Roman" w:cs="Times New Roman"/>
          <w:sz w:val="24"/>
          <w:szCs w:val="24"/>
        </w:rPr>
        <w:t xml:space="preserve">, urban planning experts interviewed during this study cautioned that implementation often remains reactive and donor-driven, with limited local government capacity to sustain long-term resilience planning. As urban planner Fawad Iqbal </w:t>
      </w:r>
      <w:r w:rsidR="00EA2A15" w:rsidRPr="00464C06">
        <w:rPr>
          <w:rFonts w:ascii="Times New Roman" w:eastAsia="Times New Roman" w:hAnsi="Times New Roman" w:cs="Times New Roman"/>
          <w:sz w:val="24"/>
          <w:szCs w:val="24"/>
        </w:rPr>
        <w:t>renowned</w:t>
      </w:r>
      <w:r w:rsidRPr="00464C06">
        <w:rPr>
          <w:rFonts w:ascii="Times New Roman" w:eastAsia="Times New Roman" w:hAnsi="Times New Roman" w:cs="Times New Roman"/>
          <w:sz w:val="24"/>
          <w:szCs w:val="24"/>
        </w:rPr>
        <w:t>, “urban resilience in Pakistan cannot be achieved without devolving both fiscal and planning authority to city governments.”</w:t>
      </w:r>
    </w:p>
    <w:p w:rsidR="00AF2A5D" w:rsidRPr="00464C06" w:rsidRDefault="00AF2A5D" w:rsidP="00913743">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renewable energy transition and energy efficiency programs </w:t>
      </w:r>
      <w:r w:rsidR="00CC34FD" w:rsidRPr="00464C06">
        <w:rPr>
          <w:rFonts w:ascii="Times New Roman" w:eastAsia="Times New Roman" w:hAnsi="Times New Roman" w:cs="Times New Roman"/>
          <w:sz w:val="24"/>
          <w:szCs w:val="24"/>
        </w:rPr>
        <w:t>represent</w:t>
      </w:r>
      <w:r w:rsidRPr="00464C06">
        <w:rPr>
          <w:rFonts w:ascii="Times New Roman" w:eastAsia="Times New Roman" w:hAnsi="Times New Roman" w:cs="Times New Roman"/>
          <w:sz w:val="24"/>
          <w:szCs w:val="24"/>
        </w:rPr>
        <w:t xml:space="preserve"> one of the most tangible intersections of climate governance and economic transformation. Under the </w:t>
      </w:r>
      <w:r w:rsidRPr="00464C06">
        <w:rPr>
          <w:rFonts w:ascii="Times New Roman" w:eastAsia="Times New Roman" w:hAnsi="Times New Roman" w:cs="Times New Roman"/>
          <w:sz w:val="24"/>
          <w:szCs w:val="24"/>
        </w:rPr>
        <w:lastRenderedPageBreak/>
        <w:t>Alternative and Renewable Energy Policy 2019 (updated in 2020), Pakistan set a</w:t>
      </w:r>
      <w:r w:rsidR="00CC34FD" w:rsidRPr="00464C06">
        <w:rPr>
          <w:rFonts w:ascii="Times New Roman" w:eastAsia="Times New Roman" w:hAnsi="Times New Roman" w:cs="Times New Roman"/>
          <w:sz w:val="24"/>
          <w:szCs w:val="24"/>
        </w:rPr>
        <w:t>n</w:t>
      </w:r>
      <w:r w:rsidRPr="00464C06">
        <w:rPr>
          <w:rFonts w:ascii="Times New Roman" w:eastAsia="Times New Roman" w:hAnsi="Times New Roman" w:cs="Times New Roman"/>
          <w:sz w:val="24"/>
          <w:szCs w:val="24"/>
        </w:rPr>
        <w:t xml:space="preserve"> </w:t>
      </w:r>
      <w:r w:rsidR="00CC34FD" w:rsidRPr="00464C06">
        <w:rPr>
          <w:rFonts w:ascii="Times New Roman" w:eastAsia="Times New Roman" w:hAnsi="Times New Roman" w:cs="Times New Roman"/>
          <w:sz w:val="24"/>
          <w:szCs w:val="24"/>
        </w:rPr>
        <w:t>objective</w:t>
      </w:r>
      <w:r w:rsidRPr="00464C06">
        <w:rPr>
          <w:rFonts w:ascii="Times New Roman" w:eastAsia="Times New Roman" w:hAnsi="Times New Roman" w:cs="Times New Roman"/>
          <w:sz w:val="24"/>
          <w:szCs w:val="24"/>
        </w:rPr>
        <w:t xml:space="preserve"> of achieving 60% renewable energy in its generation mix by 2030. Solar, wind, and hydropower projects have expanded with support from multilateral institutions such as the Asian Development Bank and the World Bank</w:t>
      </w:r>
      <w:r w:rsidRPr="00844A8C">
        <w:rPr>
          <w:rFonts w:ascii="Times New Roman" w:eastAsia="Times New Roman" w:hAnsi="Times New Roman" w:cs="Times New Roman"/>
          <w:sz w:val="24"/>
          <w:szCs w:val="24"/>
        </w:rPr>
        <w:t xml:space="preserve">. </w:t>
      </w:r>
      <w:r w:rsidR="00844A8C" w:rsidRPr="00844A8C">
        <w:rPr>
          <w:rFonts w:ascii="Times New Roman" w:eastAsia="Times New Roman" w:hAnsi="Times New Roman" w:cs="Times New Roman"/>
          <w:sz w:val="24"/>
          <w:szCs w:val="24"/>
        </w:rPr>
        <w:t>(</w:t>
      </w:r>
      <w:r w:rsidR="00844A8C" w:rsidRPr="00844A8C">
        <w:rPr>
          <w:rFonts w:ascii="Times New Roman" w:hAnsi="Times New Roman" w:cs="Times New Roman"/>
          <w:sz w:val="24"/>
          <w:szCs w:val="24"/>
        </w:rPr>
        <w:t>Raza et al. 2022)</w:t>
      </w:r>
      <w:r w:rsidR="00844A8C">
        <w:t xml:space="preserve"> </w:t>
      </w:r>
      <w:r w:rsidRPr="00464C06">
        <w:rPr>
          <w:rFonts w:ascii="Times New Roman" w:eastAsia="Times New Roman" w:hAnsi="Times New Roman" w:cs="Times New Roman"/>
          <w:sz w:val="24"/>
          <w:szCs w:val="24"/>
        </w:rPr>
        <w:t>The implementation of net metering for households and commercial entities has also catalyzed decentralized solar adoption, particularly in Punjab and Sindh. Experts from the National Electric Power Regulatory Authority (NEPRA) acknowledge the transformative potential of this transition, but they highlight policy inconsistencies, grid stability concerns, and fossil fuel subsi</w:t>
      </w:r>
      <w:r w:rsidR="00CC34FD" w:rsidRPr="00464C06">
        <w:rPr>
          <w:rFonts w:ascii="Times New Roman" w:eastAsia="Times New Roman" w:hAnsi="Times New Roman" w:cs="Times New Roman"/>
          <w:sz w:val="24"/>
          <w:szCs w:val="24"/>
        </w:rPr>
        <w:t xml:space="preserve">dies as persistent </w:t>
      </w:r>
      <w:r w:rsidR="00913743">
        <w:rPr>
          <w:rFonts w:ascii="Times New Roman" w:eastAsia="Times New Roman" w:hAnsi="Times New Roman" w:cs="Times New Roman"/>
          <w:sz w:val="24"/>
          <w:szCs w:val="24"/>
        </w:rPr>
        <w:t>restrictions or hurdles</w:t>
      </w:r>
      <w:r w:rsidR="00CC34FD" w:rsidRPr="00464C06">
        <w:rPr>
          <w:rFonts w:ascii="Times New Roman" w:eastAsia="Times New Roman" w:hAnsi="Times New Roman" w:cs="Times New Roman"/>
          <w:sz w:val="24"/>
          <w:szCs w:val="24"/>
        </w:rPr>
        <w:t>. Furthermore</w:t>
      </w:r>
      <w:r w:rsidRPr="00464C06">
        <w:rPr>
          <w:rFonts w:ascii="Times New Roman" w:eastAsia="Times New Roman" w:hAnsi="Times New Roman" w:cs="Times New Roman"/>
          <w:sz w:val="24"/>
          <w:szCs w:val="24"/>
        </w:rPr>
        <w:t xml:space="preserve">, energy efficiency remains </w:t>
      </w:r>
      <w:r w:rsidR="00CC34FD" w:rsidRPr="00464C06">
        <w:rPr>
          <w:rFonts w:ascii="Times New Roman" w:eastAsia="Times New Roman" w:hAnsi="Times New Roman" w:cs="Times New Roman"/>
          <w:sz w:val="24"/>
          <w:szCs w:val="24"/>
        </w:rPr>
        <w:t>under prioritized</w:t>
      </w:r>
      <w:r w:rsidRPr="00464C06">
        <w:rPr>
          <w:rFonts w:ascii="Times New Roman" w:eastAsia="Times New Roman" w:hAnsi="Times New Roman" w:cs="Times New Roman"/>
          <w:sz w:val="24"/>
          <w:szCs w:val="24"/>
        </w:rPr>
        <w:t xml:space="preserve"> despite its high potential for reducing both emissions and energy costs. The National Energy Efficiency and Conservation Authority (NEECA) </w:t>
      </w:r>
      <w:r w:rsidR="00CC34FD" w:rsidRPr="00464C06">
        <w:rPr>
          <w:rFonts w:ascii="Times New Roman" w:eastAsia="Times New Roman" w:hAnsi="Times New Roman" w:cs="Times New Roman"/>
          <w:sz w:val="24"/>
          <w:szCs w:val="24"/>
        </w:rPr>
        <w:t>persist</w:t>
      </w:r>
      <w:r w:rsidRPr="00464C06">
        <w:rPr>
          <w:rFonts w:ascii="Times New Roman" w:eastAsia="Times New Roman" w:hAnsi="Times New Roman" w:cs="Times New Roman"/>
          <w:sz w:val="24"/>
          <w:szCs w:val="24"/>
        </w:rPr>
        <w:t xml:space="preserve"> to face capacity and enforcement challenges in sectors </w:t>
      </w:r>
      <w:r w:rsidR="00CC34FD" w:rsidRPr="00464C06">
        <w:rPr>
          <w:rFonts w:ascii="Times New Roman" w:eastAsia="Times New Roman" w:hAnsi="Times New Roman" w:cs="Times New Roman"/>
          <w:sz w:val="24"/>
          <w:szCs w:val="24"/>
        </w:rPr>
        <w:t xml:space="preserve">such as </w:t>
      </w:r>
      <w:r w:rsidRPr="00464C06">
        <w:rPr>
          <w:rFonts w:ascii="Times New Roman" w:eastAsia="Times New Roman" w:hAnsi="Times New Roman" w:cs="Times New Roman"/>
          <w:sz w:val="24"/>
          <w:szCs w:val="24"/>
        </w:rPr>
        <w:t>construction and transport.</w:t>
      </w:r>
    </w:p>
    <w:p w:rsidR="00AF2A5D" w:rsidRPr="00464C06" w:rsidRDefault="00AF2A5D" w:rsidP="00CA092F">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Pakistan’s climate policy has also begun to embrace carbon pricing, green finance, and sustainable investment mechanisms as levers for structural transformation. </w:t>
      </w:r>
      <w:r w:rsidR="003346A3" w:rsidRPr="00464C06">
        <w:rPr>
          <w:rFonts w:ascii="Times New Roman" w:eastAsia="Times New Roman" w:hAnsi="Times New Roman" w:cs="Times New Roman"/>
          <w:sz w:val="24"/>
          <w:szCs w:val="24"/>
        </w:rPr>
        <w:t>Even though</w:t>
      </w:r>
      <w:r w:rsidRPr="00464C06">
        <w:rPr>
          <w:rFonts w:ascii="Times New Roman" w:eastAsia="Times New Roman" w:hAnsi="Times New Roman" w:cs="Times New Roman"/>
          <w:sz w:val="24"/>
          <w:szCs w:val="24"/>
        </w:rPr>
        <w:t xml:space="preserve"> Pakistan does not yet have a formal carbon pricing </w:t>
      </w:r>
      <w:r w:rsidR="00CA092F" w:rsidRPr="00464C06">
        <w:rPr>
          <w:rFonts w:ascii="Times New Roman" w:eastAsia="Times New Roman" w:hAnsi="Times New Roman" w:cs="Times New Roman"/>
          <w:sz w:val="24"/>
          <w:szCs w:val="24"/>
        </w:rPr>
        <w:t>command</w:t>
      </w:r>
      <w:r w:rsidRPr="00464C06">
        <w:rPr>
          <w:rFonts w:ascii="Times New Roman" w:eastAsia="Times New Roman" w:hAnsi="Times New Roman" w:cs="Times New Roman"/>
          <w:sz w:val="24"/>
          <w:szCs w:val="24"/>
        </w:rPr>
        <w:t>, feasibility studies for emissions trading systems and carbon taxes have been initiated with support from the World Bank’s Partnership for Market Readiness. In parallel, the introduction of green bonds and sustainability-linked financing instruments reflects growing interest in mobilizing private capital for low-carbon development. In 2021, the Water and Power Development Authority (WAPDA) launched its first green Eurobond, raising $500 mill</w:t>
      </w:r>
      <w:r w:rsidR="002051A5">
        <w:rPr>
          <w:rFonts w:ascii="Times New Roman" w:eastAsia="Times New Roman" w:hAnsi="Times New Roman" w:cs="Times New Roman"/>
          <w:sz w:val="24"/>
          <w:szCs w:val="24"/>
        </w:rPr>
        <w:t xml:space="preserve">ion to fund hydropower projects, </w:t>
      </w:r>
      <w:r w:rsidRPr="00464C06">
        <w:rPr>
          <w:rFonts w:ascii="Times New Roman" w:eastAsia="Times New Roman" w:hAnsi="Times New Roman" w:cs="Times New Roman"/>
          <w:sz w:val="24"/>
          <w:szCs w:val="24"/>
        </w:rPr>
        <w:t>a move hailed by financial experts as a breakthrough in climate-aligned public investment. Interviews with climate finance experts reveal, however, that institutional investors remain cautious due to regulato</w:t>
      </w:r>
      <w:r w:rsidR="00CA092F" w:rsidRPr="00464C06">
        <w:rPr>
          <w:rFonts w:ascii="Times New Roman" w:eastAsia="Times New Roman" w:hAnsi="Times New Roman" w:cs="Times New Roman"/>
          <w:sz w:val="24"/>
          <w:szCs w:val="24"/>
        </w:rPr>
        <w:t xml:space="preserve">ry uncertainty and lack of ESG such as </w:t>
      </w:r>
      <w:r w:rsidRPr="00464C06">
        <w:rPr>
          <w:rFonts w:ascii="Times New Roman" w:eastAsia="Times New Roman" w:hAnsi="Times New Roman" w:cs="Times New Roman"/>
          <w:sz w:val="24"/>
          <w:szCs w:val="24"/>
        </w:rPr>
        <w:t xml:space="preserve">Environmental, Social, </w:t>
      </w:r>
      <w:r w:rsidR="00CA092F" w:rsidRPr="00464C06">
        <w:rPr>
          <w:rFonts w:ascii="Times New Roman" w:eastAsia="Times New Roman" w:hAnsi="Times New Roman" w:cs="Times New Roman"/>
          <w:sz w:val="24"/>
          <w:szCs w:val="24"/>
        </w:rPr>
        <w:t>and Governance</w:t>
      </w:r>
      <w:r w:rsidRPr="00464C06">
        <w:rPr>
          <w:rFonts w:ascii="Times New Roman" w:eastAsia="Times New Roman" w:hAnsi="Times New Roman" w:cs="Times New Roman"/>
          <w:sz w:val="24"/>
          <w:szCs w:val="24"/>
        </w:rPr>
        <w:t>) compliance standards across Pakistan’s c</w:t>
      </w:r>
      <w:r w:rsidR="00CA092F" w:rsidRPr="00464C06">
        <w:rPr>
          <w:rFonts w:ascii="Times New Roman" w:eastAsia="Times New Roman" w:hAnsi="Times New Roman" w:cs="Times New Roman"/>
          <w:sz w:val="24"/>
          <w:szCs w:val="24"/>
        </w:rPr>
        <w:t>apital markets.</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Policy Strategies for Sustainable Growth</w:t>
      </w:r>
    </w:p>
    <w:p w:rsidR="00AF2A5D" w:rsidRPr="00464C06" w:rsidRDefault="00AF2A5D" w:rsidP="00AA0477">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Achieving sustainable growth in Pakistan </w:t>
      </w:r>
      <w:r w:rsidR="005D7022" w:rsidRPr="00464C06">
        <w:rPr>
          <w:rFonts w:ascii="Times New Roman" w:eastAsia="Times New Roman" w:hAnsi="Times New Roman" w:cs="Times New Roman"/>
          <w:sz w:val="24"/>
          <w:szCs w:val="24"/>
        </w:rPr>
        <w:t>along with</w:t>
      </w:r>
      <w:r w:rsidRPr="00464C06">
        <w:rPr>
          <w:rFonts w:ascii="Times New Roman" w:eastAsia="Times New Roman" w:hAnsi="Times New Roman" w:cs="Times New Roman"/>
          <w:sz w:val="24"/>
          <w:szCs w:val="24"/>
        </w:rPr>
        <w:t xml:space="preserve"> escalating climate challenges requires a suite of policy strategies that are both sector-specific and cross-cutting in nature. In the agriculture </w:t>
      </w:r>
      <w:r w:rsidR="005D7022" w:rsidRPr="00464C06">
        <w:rPr>
          <w:rFonts w:ascii="Times New Roman" w:eastAsia="Times New Roman" w:hAnsi="Times New Roman" w:cs="Times New Roman"/>
          <w:sz w:val="24"/>
          <w:szCs w:val="24"/>
        </w:rPr>
        <w:t xml:space="preserve">sector, climate-smart practices </w:t>
      </w:r>
      <w:r w:rsidRPr="00464C06">
        <w:rPr>
          <w:rFonts w:ascii="Times New Roman" w:eastAsia="Times New Roman" w:hAnsi="Times New Roman" w:cs="Times New Roman"/>
          <w:sz w:val="24"/>
          <w:szCs w:val="24"/>
        </w:rPr>
        <w:t>such as drip irrigation, drought-resistant crop varieties,</w:t>
      </w:r>
      <w:r w:rsidR="005D7022" w:rsidRPr="00464C06">
        <w:rPr>
          <w:rFonts w:ascii="Times New Roman" w:eastAsia="Times New Roman" w:hAnsi="Times New Roman" w:cs="Times New Roman"/>
          <w:sz w:val="24"/>
          <w:szCs w:val="24"/>
        </w:rPr>
        <w:t xml:space="preserve"> and integrated pest management </w:t>
      </w:r>
      <w:r w:rsidRPr="00464C06">
        <w:rPr>
          <w:rFonts w:ascii="Times New Roman" w:eastAsia="Times New Roman" w:hAnsi="Times New Roman" w:cs="Times New Roman"/>
          <w:sz w:val="24"/>
          <w:szCs w:val="24"/>
        </w:rPr>
        <w:t xml:space="preserve">have been </w:t>
      </w:r>
      <w:r w:rsidR="005D7022" w:rsidRPr="00464C06">
        <w:rPr>
          <w:rFonts w:ascii="Times New Roman" w:eastAsia="Times New Roman" w:hAnsi="Times New Roman" w:cs="Times New Roman"/>
          <w:sz w:val="24"/>
          <w:szCs w:val="24"/>
        </w:rPr>
        <w:t>endorsed</w:t>
      </w:r>
      <w:r w:rsidRPr="00464C06">
        <w:rPr>
          <w:rFonts w:ascii="Times New Roman" w:eastAsia="Times New Roman" w:hAnsi="Times New Roman" w:cs="Times New Roman"/>
          <w:sz w:val="24"/>
          <w:szCs w:val="24"/>
        </w:rPr>
        <w:t xml:space="preserve"> under programs supported by the Ministry of National Food Security and Research and the Pakistan Agricultural Research Council. </w:t>
      </w:r>
      <w:r w:rsidR="005D7022" w:rsidRPr="00464C06">
        <w:rPr>
          <w:rFonts w:ascii="Times New Roman" w:eastAsia="Times New Roman" w:hAnsi="Times New Roman" w:cs="Times New Roman"/>
          <w:sz w:val="24"/>
          <w:szCs w:val="24"/>
        </w:rPr>
        <w:t>Nevertheless</w:t>
      </w:r>
      <w:r w:rsidRPr="00464C06">
        <w:rPr>
          <w:rFonts w:ascii="Times New Roman" w:eastAsia="Times New Roman" w:hAnsi="Times New Roman" w:cs="Times New Roman"/>
          <w:sz w:val="24"/>
          <w:szCs w:val="24"/>
        </w:rPr>
        <w:t xml:space="preserve">, adoption remains </w:t>
      </w:r>
      <w:r w:rsidR="00AA0477" w:rsidRPr="00464C06">
        <w:rPr>
          <w:rFonts w:ascii="Times New Roman" w:eastAsia="Times New Roman" w:hAnsi="Times New Roman" w:cs="Times New Roman"/>
          <w:sz w:val="24"/>
          <w:szCs w:val="24"/>
        </w:rPr>
        <w:t>dawdling</w:t>
      </w:r>
      <w:r w:rsidRPr="00464C06">
        <w:rPr>
          <w:rFonts w:ascii="Times New Roman" w:eastAsia="Times New Roman" w:hAnsi="Times New Roman" w:cs="Times New Roman"/>
          <w:sz w:val="24"/>
          <w:szCs w:val="24"/>
        </w:rPr>
        <w:t xml:space="preserve"> due to knowledge gaps and weak extension services. Experts argue that unless water use efficiency is addressed through technological and governance reforms, </w:t>
      </w:r>
      <w:r w:rsidR="00AA0477" w:rsidRPr="00464C06">
        <w:rPr>
          <w:rFonts w:ascii="Times New Roman" w:eastAsia="Times New Roman" w:hAnsi="Times New Roman" w:cs="Times New Roman"/>
          <w:sz w:val="24"/>
          <w:szCs w:val="24"/>
        </w:rPr>
        <w:t>mostly</w:t>
      </w:r>
      <w:r w:rsidRPr="00464C06">
        <w:rPr>
          <w:rFonts w:ascii="Times New Roman" w:eastAsia="Times New Roman" w:hAnsi="Times New Roman" w:cs="Times New Roman"/>
          <w:sz w:val="24"/>
          <w:szCs w:val="24"/>
        </w:rPr>
        <w:t xml:space="preserve"> in Punjab and Sindh, agricultural resilience will remain </w:t>
      </w:r>
      <w:r w:rsidR="00AA0477" w:rsidRPr="00464C06">
        <w:rPr>
          <w:rFonts w:ascii="Times New Roman" w:eastAsia="Times New Roman" w:hAnsi="Times New Roman" w:cs="Times New Roman"/>
          <w:sz w:val="24"/>
          <w:szCs w:val="24"/>
        </w:rPr>
        <w:t>indefinable</w:t>
      </w:r>
      <w:r w:rsidRPr="00464C06">
        <w:rPr>
          <w:rFonts w:ascii="Times New Roman" w:eastAsia="Times New Roman" w:hAnsi="Times New Roman" w:cs="Times New Roman"/>
          <w:sz w:val="24"/>
          <w:szCs w:val="24"/>
        </w:rPr>
        <w:t xml:space="preserve">. </w:t>
      </w:r>
      <w:r w:rsidR="00AA0477" w:rsidRPr="00464C06">
        <w:rPr>
          <w:rFonts w:ascii="Times New Roman" w:eastAsia="Times New Roman" w:hAnsi="Times New Roman" w:cs="Times New Roman"/>
          <w:sz w:val="24"/>
          <w:szCs w:val="24"/>
        </w:rPr>
        <w:t>Correspondingly</w:t>
      </w:r>
      <w:r w:rsidRPr="00464C06">
        <w:rPr>
          <w:rFonts w:ascii="Times New Roman" w:eastAsia="Times New Roman" w:hAnsi="Times New Roman" w:cs="Times New Roman"/>
          <w:sz w:val="24"/>
          <w:szCs w:val="24"/>
        </w:rPr>
        <w:t>, in the water sector, the National Water Policy has laid out goals for equitable distribution and groundwater regulation, but scholars highlight the lack of implementation mechanisms and inter-provincial consensus as major impediments.</w:t>
      </w:r>
    </w:p>
    <w:p w:rsidR="00AF2A5D" w:rsidRPr="00464C06" w:rsidRDefault="00AF2A5D" w:rsidP="00F63CEC">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In the energy and transport sectors, green transformation is contingent upon investment in clean technologies and sustainable infrastructure. Pakistan’s National Electric Vehicle Policy, which targets 30% EV adoption by 2030, aims to </w:t>
      </w:r>
      <w:r w:rsidR="00F63CEC" w:rsidRPr="00464C06">
        <w:rPr>
          <w:rFonts w:ascii="Times New Roman" w:eastAsia="Times New Roman" w:hAnsi="Times New Roman" w:cs="Times New Roman"/>
          <w:sz w:val="24"/>
          <w:szCs w:val="24"/>
        </w:rPr>
        <w:t>lessen</w:t>
      </w:r>
      <w:r w:rsidRPr="00464C06">
        <w:rPr>
          <w:rFonts w:ascii="Times New Roman" w:eastAsia="Times New Roman" w:hAnsi="Times New Roman" w:cs="Times New Roman"/>
          <w:sz w:val="24"/>
          <w:szCs w:val="24"/>
        </w:rPr>
        <w:t xml:space="preserve"> transport emissions and dependency on imported fuels. </w:t>
      </w:r>
      <w:r w:rsidR="00F63CEC" w:rsidRPr="00464C06">
        <w:rPr>
          <w:rFonts w:ascii="Times New Roman" w:eastAsia="Times New Roman" w:hAnsi="Times New Roman" w:cs="Times New Roman"/>
          <w:sz w:val="24"/>
          <w:szCs w:val="24"/>
        </w:rPr>
        <w:t>Up till now</w:t>
      </w:r>
      <w:r w:rsidRPr="00464C06">
        <w:rPr>
          <w:rFonts w:ascii="Times New Roman" w:eastAsia="Times New Roman" w:hAnsi="Times New Roman" w:cs="Times New Roman"/>
          <w:sz w:val="24"/>
          <w:szCs w:val="24"/>
        </w:rPr>
        <w:t xml:space="preserve">, infrastructure </w:t>
      </w:r>
      <w:r w:rsidR="00F63CEC" w:rsidRPr="00464C06">
        <w:rPr>
          <w:rFonts w:ascii="Times New Roman" w:eastAsia="Times New Roman" w:hAnsi="Times New Roman" w:cs="Times New Roman"/>
          <w:sz w:val="24"/>
          <w:szCs w:val="24"/>
        </w:rPr>
        <w:t>restrictions access</w:t>
      </w:r>
      <w:r w:rsidRPr="00464C06">
        <w:rPr>
          <w:rFonts w:ascii="Times New Roman" w:eastAsia="Times New Roman" w:hAnsi="Times New Roman" w:cs="Times New Roman"/>
          <w:sz w:val="24"/>
          <w:szCs w:val="24"/>
        </w:rPr>
        <w:t xml:space="preserve"> and policy discontinuity hinder </w:t>
      </w:r>
      <w:r w:rsidR="00F63CEC" w:rsidRPr="00464C06">
        <w:rPr>
          <w:rFonts w:ascii="Times New Roman" w:eastAsia="Times New Roman" w:hAnsi="Times New Roman" w:cs="Times New Roman"/>
          <w:sz w:val="24"/>
          <w:szCs w:val="24"/>
        </w:rPr>
        <w:t>growth</w:t>
      </w:r>
      <w:r w:rsidRPr="00464C06">
        <w:rPr>
          <w:rFonts w:ascii="Times New Roman" w:eastAsia="Times New Roman" w:hAnsi="Times New Roman" w:cs="Times New Roman"/>
          <w:sz w:val="24"/>
          <w:szCs w:val="24"/>
        </w:rPr>
        <w:t xml:space="preserve">. </w:t>
      </w:r>
      <w:r w:rsidR="00F63CEC" w:rsidRPr="00464C06">
        <w:rPr>
          <w:rFonts w:ascii="Times New Roman" w:eastAsia="Times New Roman" w:hAnsi="Times New Roman" w:cs="Times New Roman"/>
          <w:sz w:val="24"/>
          <w:szCs w:val="24"/>
        </w:rPr>
        <w:t xml:space="preserve">Experts say </w:t>
      </w:r>
      <w:r w:rsidRPr="00464C06">
        <w:rPr>
          <w:rFonts w:ascii="Times New Roman" w:eastAsia="Times New Roman" w:hAnsi="Times New Roman" w:cs="Times New Roman"/>
          <w:sz w:val="24"/>
          <w:szCs w:val="24"/>
        </w:rPr>
        <w:t xml:space="preserve">that “without tax incentives and charging infrastructure, electric mobility will remain </w:t>
      </w:r>
      <w:r w:rsidR="00F63CEC" w:rsidRPr="00464C06">
        <w:rPr>
          <w:rFonts w:ascii="Times New Roman" w:eastAsia="Times New Roman" w:hAnsi="Times New Roman" w:cs="Times New Roman"/>
          <w:sz w:val="24"/>
          <w:szCs w:val="24"/>
        </w:rPr>
        <w:t>restricted</w:t>
      </w:r>
      <w:r w:rsidRPr="00464C06">
        <w:rPr>
          <w:rFonts w:ascii="Times New Roman" w:eastAsia="Times New Roman" w:hAnsi="Times New Roman" w:cs="Times New Roman"/>
          <w:sz w:val="24"/>
          <w:szCs w:val="24"/>
        </w:rPr>
        <w:t xml:space="preserve"> to elite urban pockets.” </w:t>
      </w:r>
      <w:r w:rsidR="00F63CEC" w:rsidRPr="00464C06">
        <w:rPr>
          <w:rFonts w:ascii="Times New Roman" w:eastAsia="Times New Roman" w:hAnsi="Times New Roman" w:cs="Times New Roman"/>
          <w:sz w:val="24"/>
          <w:szCs w:val="24"/>
        </w:rPr>
        <w:t>Parallel</w:t>
      </w:r>
      <w:r w:rsidRPr="00464C06">
        <w:rPr>
          <w:rFonts w:ascii="Times New Roman" w:eastAsia="Times New Roman" w:hAnsi="Times New Roman" w:cs="Times New Roman"/>
          <w:sz w:val="24"/>
          <w:szCs w:val="24"/>
        </w:rPr>
        <w:t xml:space="preserve">, investments in grid modernization and energy storage are </w:t>
      </w:r>
      <w:r w:rsidR="00F63CEC" w:rsidRPr="00464C06">
        <w:rPr>
          <w:rFonts w:ascii="Times New Roman" w:eastAsia="Times New Roman" w:hAnsi="Times New Roman" w:cs="Times New Roman"/>
          <w:sz w:val="24"/>
          <w:szCs w:val="24"/>
        </w:rPr>
        <w:t>required</w:t>
      </w:r>
      <w:r w:rsidRPr="00464C06">
        <w:rPr>
          <w:rFonts w:ascii="Times New Roman" w:eastAsia="Times New Roman" w:hAnsi="Times New Roman" w:cs="Times New Roman"/>
          <w:sz w:val="24"/>
          <w:szCs w:val="24"/>
        </w:rPr>
        <w:t xml:space="preserve"> to stabilize renewable energy integration, </w:t>
      </w:r>
      <w:r w:rsidR="00F63CEC" w:rsidRPr="00464C06">
        <w:rPr>
          <w:rFonts w:ascii="Times New Roman" w:eastAsia="Times New Roman" w:hAnsi="Times New Roman" w:cs="Times New Roman"/>
          <w:sz w:val="24"/>
          <w:szCs w:val="24"/>
        </w:rPr>
        <w:t>predominantly</w:t>
      </w:r>
      <w:r w:rsidRPr="00464C06">
        <w:rPr>
          <w:rFonts w:ascii="Times New Roman" w:eastAsia="Times New Roman" w:hAnsi="Times New Roman" w:cs="Times New Roman"/>
          <w:sz w:val="24"/>
          <w:szCs w:val="24"/>
        </w:rPr>
        <w:t xml:space="preserve"> as Pakistan scales up wind and solar </w:t>
      </w:r>
      <w:r w:rsidR="00F63CEC" w:rsidRPr="00464C06">
        <w:rPr>
          <w:rFonts w:ascii="Times New Roman" w:eastAsia="Times New Roman" w:hAnsi="Times New Roman" w:cs="Times New Roman"/>
          <w:sz w:val="24"/>
          <w:szCs w:val="24"/>
        </w:rPr>
        <w:t>capability</w:t>
      </w:r>
      <w:r w:rsidRPr="00464C06">
        <w:rPr>
          <w:rFonts w:ascii="Times New Roman" w:eastAsia="Times New Roman" w:hAnsi="Times New Roman" w:cs="Times New Roman"/>
          <w:sz w:val="24"/>
          <w:szCs w:val="24"/>
        </w:rPr>
        <w:t>.</w:t>
      </w:r>
    </w:p>
    <w:p w:rsidR="00AF2A5D" w:rsidRPr="00464C06" w:rsidRDefault="00AF2A5D" w:rsidP="003B0CE4">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lastRenderedPageBreak/>
        <w:t xml:space="preserve">Public-private partnerships are </w:t>
      </w:r>
      <w:r w:rsidR="003B0CE4" w:rsidRPr="00464C06">
        <w:rPr>
          <w:rFonts w:ascii="Times New Roman" w:eastAsia="Times New Roman" w:hAnsi="Times New Roman" w:cs="Times New Roman"/>
          <w:sz w:val="24"/>
          <w:szCs w:val="24"/>
        </w:rPr>
        <w:t>significant</w:t>
      </w:r>
      <w:r w:rsidRPr="00464C06">
        <w:rPr>
          <w:rFonts w:ascii="Times New Roman" w:eastAsia="Times New Roman" w:hAnsi="Times New Roman" w:cs="Times New Roman"/>
          <w:sz w:val="24"/>
          <w:szCs w:val="24"/>
        </w:rPr>
        <w:t xml:space="preserve"> in scaling up green innovation and infrastructure. </w:t>
      </w:r>
      <w:r w:rsidR="003B0CE4" w:rsidRPr="00464C06">
        <w:rPr>
          <w:rFonts w:ascii="Times New Roman" w:eastAsia="Times New Roman" w:hAnsi="Times New Roman" w:cs="Times New Roman"/>
          <w:sz w:val="24"/>
          <w:szCs w:val="24"/>
        </w:rPr>
        <w:t>Noteworthy</w:t>
      </w:r>
      <w:r w:rsidRPr="00464C06">
        <w:rPr>
          <w:rFonts w:ascii="Times New Roman" w:eastAsia="Times New Roman" w:hAnsi="Times New Roman" w:cs="Times New Roman"/>
          <w:sz w:val="24"/>
          <w:szCs w:val="24"/>
        </w:rPr>
        <w:t xml:space="preserve"> examples include solar mini-grid initiatives in off-grid areas, where private firms, supported by the Alternative Energy Development Board, have piloted commercially viable clean energy solutions. According to a recent evaluation by the World Resources Institute, PPPs in Pakistan have demonstrated that decentralized renewable energy can </w:t>
      </w:r>
      <w:r w:rsidR="003B0CE4" w:rsidRPr="00464C06">
        <w:rPr>
          <w:rFonts w:ascii="Times New Roman" w:eastAsia="Times New Roman" w:hAnsi="Times New Roman" w:cs="Times New Roman"/>
          <w:sz w:val="24"/>
          <w:szCs w:val="24"/>
        </w:rPr>
        <w:t>generate</w:t>
      </w:r>
      <w:r w:rsidRPr="00464C06">
        <w:rPr>
          <w:rFonts w:ascii="Times New Roman" w:eastAsia="Times New Roman" w:hAnsi="Times New Roman" w:cs="Times New Roman"/>
          <w:sz w:val="24"/>
          <w:szCs w:val="24"/>
        </w:rPr>
        <w:t xml:space="preserve"> rural employment, reduce fuel imports, and </w:t>
      </w:r>
      <w:r w:rsidR="003B0CE4" w:rsidRPr="00464C06">
        <w:rPr>
          <w:rFonts w:ascii="Times New Roman" w:eastAsia="Times New Roman" w:hAnsi="Times New Roman" w:cs="Times New Roman"/>
          <w:sz w:val="24"/>
          <w:szCs w:val="24"/>
        </w:rPr>
        <w:t xml:space="preserve">enhance energy equity, </w:t>
      </w:r>
      <w:r w:rsidRPr="00464C06">
        <w:rPr>
          <w:rFonts w:ascii="Times New Roman" w:eastAsia="Times New Roman" w:hAnsi="Times New Roman" w:cs="Times New Roman"/>
          <w:sz w:val="24"/>
          <w:szCs w:val="24"/>
        </w:rPr>
        <w:t xml:space="preserve">provided regulatory frameworks are </w:t>
      </w:r>
      <w:r w:rsidR="003B0CE4" w:rsidRPr="00464C06">
        <w:rPr>
          <w:rFonts w:ascii="Times New Roman" w:eastAsia="Times New Roman" w:hAnsi="Times New Roman" w:cs="Times New Roman"/>
          <w:sz w:val="24"/>
          <w:szCs w:val="24"/>
        </w:rPr>
        <w:t>apparent</w:t>
      </w:r>
      <w:r w:rsidRPr="00464C06">
        <w:rPr>
          <w:rFonts w:ascii="Times New Roman" w:eastAsia="Times New Roman" w:hAnsi="Times New Roman" w:cs="Times New Roman"/>
          <w:sz w:val="24"/>
          <w:szCs w:val="24"/>
        </w:rPr>
        <w:t xml:space="preserve"> and tariffs are attractive to investors</w:t>
      </w:r>
      <w:r w:rsidR="003B0CE4" w:rsidRPr="00464C06">
        <w:rPr>
          <w:rFonts w:ascii="Times New Roman" w:eastAsia="Times New Roman" w:hAnsi="Times New Roman" w:cs="Times New Roman"/>
          <w:sz w:val="24"/>
          <w:szCs w:val="24"/>
        </w:rPr>
        <w:t>. Experts</w:t>
      </w:r>
      <w:r w:rsidRPr="00464C06">
        <w:rPr>
          <w:rFonts w:ascii="Times New Roman" w:eastAsia="Times New Roman" w:hAnsi="Times New Roman" w:cs="Times New Roman"/>
          <w:sz w:val="24"/>
          <w:szCs w:val="24"/>
        </w:rPr>
        <w:t xml:space="preserve"> further argue that PPPs must go beyond energy and enter sectors like waste management, eco-tourism, and climate-resilient housing to diversify green job creation.</w:t>
      </w:r>
    </w:p>
    <w:p w:rsidR="00AF2A5D" w:rsidRPr="00464C06" w:rsidRDefault="00AF2A5D" w:rsidP="00240CDE">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Another foundational pillar is the strengthening of institutional capacity for climate risk assessment and implementation. The absence of localized climate data and predictive modeling tools </w:t>
      </w:r>
      <w:r w:rsidR="00F5623A" w:rsidRPr="00464C06">
        <w:rPr>
          <w:rFonts w:ascii="Times New Roman" w:eastAsia="Times New Roman" w:hAnsi="Times New Roman" w:cs="Times New Roman"/>
          <w:sz w:val="24"/>
          <w:szCs w:val="24"/>
        </w:rPr>
        <w:t xml:space="preserve">hinder the </w:t>
      </w:r>
      <w:r w:rsidRPr="00464C06">
        <w:rPr>
          <w:rFonts w:ascii="Times New Roman" w:eastAsia="Times New Roman" w:hAnsi="Times New Roman" w:cs="Times New Roman"/>
          <w:sz w:val="24"/>
          <w:szCs w:val="24"/>
        </w:rPr>
        <w:t xml:space="preserve">effective planning, </w:t>
      </w:r>
      <w:r w:rsidR="00F5623A" w:rsidRPr="00464C06">
        <w:rPr>
          <w:rFonts w:ascii="Times New Roman" w:eastAsia="Times New Roman" w:hAnsi="Times New Roman" w:cs="Times New Roman"/>
          <w:sz w:val="24"/>
          <w:szCs w:val="24"/>
        </w:rPr>
        <w:t>mainly</w:t>
      </w:r>
      <w:r w:rsidRPr="00464C06">
        <w:rPr>
          <w:rFonts w:ascii="Times New Roman" w:eastAsia="Times New Roman" w:hAnsi="Times New Roman" w:cs="Times New Roman"/>
          <w:sz w:val="24"/>
          <w:szCs w:val="24"/>
        </w:rPr>
        <w:t xml:space="preserve"> at the provincial and district levels. Interviews </w:t>
      </w:r>
      <w:r w:rsidR="00240CDE" w:rsidRPr="00464C06">
        <w:rPr>
          <w:rFonts w:ascii="Times New Roman" w:eastAsia="Times New Roman" w:hAnsi="Times New Roman" w:cs="Times New Roman"/>
          <w:sz w:val="24"/>
          <w:szCs w:val="24"/>
        </w:rPr>
        <w:t xml:space="preserve">reveal that </w:t>
      </w:r>
      <w:r w:rsidRPr="00464C06">
        <w:rPr>
          <w:rFonts w:ascii="Times New Roman" w:eastAsia="Times New Roman" w:hAnsi="Times New Roman" w:cs="Times New Roman"/>
          <w:sz w:val="24"/>
          <w:szCs w:val="24"/>
        </w:rPr>
        <w:t>local governments often lack both the data and the technical capacity to convert national climate goal</w:t>
      </w:r>
      <w:r w:rsidR="00240CDE" w:rsidRPr="00464C06">
        <w:rPr>
          <w:rFonts w:ascii="Times New Roman" w:eastAsia="Times New Roman" w:hAnsi="Times New Roman" w:cs="Times New Roman"/>
          <w:sz w:val="24"/>
          <w:szCs w:val="24"/>
        </w:rPr>
        <w:t xml:space="preserve">s into practical action plans. </w:t>
      </w:r>
      <w:r w:rsidRPr="00464C06">
        <w:rPr>
          <w:rFonts w:ascii="Times New Roman" w:eastAsia="Times New Roman" w:hAnsi="Times New Roman" w:cs="Times New Roman"/>
          <w:sz w:val="24"/>
          <w:szCs w:val="24"/>
        </w:rPr>
        <w:t xml:space="preserve">Mainstreaming climate risk into the national development planning process, as attempted in Pakistan’s Vision 2025 and the updated National Adaptation Plan, </w:t>
      </w:r>
      <w:r w:rsidR="00240CDE" w:rsidRPr="00464C06">
        <w:rPr>
          <w:rFonts w:ascii="Times New Roman" w:eastAsia="Times New Roman" w:hAnsi="Times New Roman" w:cs="Times New Roman"/>
          <w:sz w:val="24"/>
          <w:szCs w:val="24"/>
        </w:rPr>
        <w:t>presents</w:t>
      </w:r>
      <w:r w:rsidRPr="00464C06">
        <w:rPr>
          <w:rFonts w:ascii="Times New Roman" w:eastAsia="Times New Roman" w:hAnsi="Times New Roman" w:cs="Times New Roman"/>
          <w:sz w:val="24"/>
          <w:szCs w:val="24"/>
        </w:rPr>
        <w:t xml:space="preserve"> a strategic entry point. </w:t>
      </w:r>
      <w:r w:rsidR="00240CDE" w:rsidRPr="00464C06">
        <w:rPr>
          <w:rFonts w:ascii="Times New Roman" w:eastAsia="Times New Roman" w:hAnsi="Times New Roman" w:cs="Times New Roman"/>
          <w:sz w:val="24"/>
          <w:szCs w:val="24"/>
        </w:rPr>
        <w:t>On the other hand</w:t>
      </w:r>
      <w:r w:rsidRPr="00464C06">
        <w:rPr>
          <w:rFonts w:ascii="Times New Roman" w:eastAsia="Times New Roman" w:hAnsi="Times New Roman" w:cs="Times New Roman"/>
          <w:sz w:val="24"/>
          <w:szCs w:val="24"/>
        </w:rPr>
        <w:t>, experts stress the need for routine climate expenditure tracking, climate impact audits, and stronger climate desks in planning com</w:t>
      </w:r>
      <w:r w:rsidR="00240CDE" w:rsidRPr="00464C06">
        <w:rPr>
          <w:rFonts w:ascii="Times New Roman" w:eastAsia="Times New Roman" w:hAnsi="Times New Roman" w:cs="Times New Roman"/>
          <w:sz w:val="24"/>
          <w:szCs w:val="24"/>
        </w:rPr>
        <w:t>missions and finance ministries.</w:t>
      </w:r>
    </w:p>
    <w:p w:rsidR="00AF2A5D" w:rsidRPr="00464C06" w:rsidRDefault="00AF2A5D" w:rsidP="00B23B23">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Enhanced inter-ministerial coordination is also </w:t>
      </w:r>
      <w:r w:rsidR="00B21190" w:rsidRPr="00464C06">
        <w:rPr>
          <w:rFonts w:ascii="Times New Roman" w:eastAsia="Times New Roman" w:hAnsi="Times New Roman" w:cs="Times New Roman"/>
          <w:sz w:val="24"/>
          <w:szCs w:val="24"/>
        </w:rPr>
        <w:t xml:space="preserve">fundamental and </w:t>
      </w:r>
      <w:r w:rsidRPr="00464C06">
        <w:rPr>
          <w:rFonts w:ascii="Times New Roman" w:eastAsia="Times New Roman" w:hAnsi="Times New Roman" w:cs="Times New Roman"/>
          <w:sz w:val="24"/>
          <w:szCs w:val="24"/>
        </w:rPr>
        <w:t xml:space="preserve">disconnect between the Ministry of Climate Change and economic ministries has historically led to fragmented policy </w:t>
      </w:r>
      <w:r w:rsidR="00B21190" w:rsidRPr="00464C06">
        <w:rPr>
          <w:rFonts w:ascii="Times New Roman" w:eastAsia="Times New Roman" w:hAnsi="Times New Roman" w:cs="Times New Roman"/>
          <w:sz w:val="24"/>
          <w:szCs w:val="24"/>
        </w:rPr>
        <w:t>implementation</w:t>
      </w:r>
      <w:r w:rsidRPr="00464C06">
        <w:rPr>
          <w:rFonts w:ascii="Times New Roman" w:eastAsia="Times New Roman" w:hAnsi="Times New Roman" w:cs="Times New Roman"/>
          <w:sz w:val="24"/>
          <w:szCs w:val="24"/>
        </w:rPr>
        <w:t xml:space="preserve">. The establishment of the Climate Change Council under the Prime Minister’s Office is a welcome step, but interviews with insiders suggest it needs legal authority and a </w:t>
      </w:r>
      <w:r w:rsidR="00B23B23" w:rsidRPr="00464C06">
        <w:rPr>
          <w:rFonts w:ascii="Times New Roman" w:eastAsia="Times New Roman" w:hAnsi="Times New Roman" w:cs="Times New Roman"/>
          <w:sz w:val="24"/>
          <w:szCs w:val="24"/>
        </w:rPr>
        <w:t>devoted</w:t>
      </w:r>
      <w:r w:rsidRPr="00464C06">
        <w:rPr>
          <w:rFonts w:ascii="Times New Roman" w:eastAsia="Times New Roman" w:hAnsi="Times New Roman" w:cs="Times New Roman"/>
          <w:sz w:val="24"/>
          <w:szCs w:val="24"/>
        </w:rPr>
        <w:t xml:space="preserve"> budget to </w:t>
      </w:r>
      <w:r w:rsidR="00B21190" w:rsidRPr="00464C06">
        <w:rPr>
          <w:rFonts w:ascii="Times New Roman" w:eastAsia="Times New Roman" w:hAnsi="Times New Roman" w:cs="Times New Roman"/>
          <w:sz w:val="24"/>
          <w:szCs w:val="24"/>
        </w:rPr>
        <w:t>successfully</w:t>
      </w:r>
      <w:r w:rsidRPr="00464C06">
        <w:rPr>
          <w:rFonts w:ascii="Times New Roman" w:eastAsia="Times New Roman" w:hAnsi="Times New Roman" w:cs="Times New Roman"/>
          <w:sz w:val="24"/>
          <w:szCs w:val="24"/>
        </w:rPr>
        <w:t xml:space="preserve"> harmonize national and provincial efforts. </w:t>
      </w:r>
      <w:r w:rsidR="00B23B23" w:rsidRPr="00464C06">
        <w:rPr>
          <w:rFonts w:ascii="Times New Roman" w:eastAsia="Times New Roman" w:hAnsi="Times New Roman" w:cs="Times New Roman"/>
          <w:sz w:val="24"/>
          <w:szCs w:val="24"/>
        </w:rPr>
        <w:t>Some scholars say that Ministry of Planning</w:t>
      </w:r>
      <w:r w:rsidRPr="00464C06">
        <w:rPr>
          <w:rFonts w:ascii="Times New Roman" w:eastAsia="Times New Roman" w:hAnsi="Times New Roman" w:cs="Times New Roman"/>
          <w:sz w:val="24"/>
          <w:szCs w:val="24"/>
        </w:rPr>
        <w:t xml:space="preserve"> </w:t>
      </w:r>
      <w:r w:rsidR="00B23B23" w:rsidRPr="00464C06">
        <w:rPr>
          <w:rFonts w:ascii="Times New Roman" w:eastAsia="Times New Roman" w:hAnsi="Times New Roman" w:cs="Times New Roman"/>
          <w:sz w:val="24"/>
          <w:szCs w:val="24"/>
        </w:rPr>
        <w:t>frequently</w:t>
      </w:r>
      <w:r w:rsidRPr="00464C06">
        <w:rPr>
          <w:rFonts w:ascii="Times New Roman" w:eastAsia="Times New Roman" w:hAnsi="Times New Roman" w:cs="Times New Roman"/>
          <w:sz w:val="24"/>
          <w:szCs w:val="24"/>
        </w:rPr>
        <w:t xml:space="preserve"> </w:t>
      </w:r>
      <w:r w:rsidR="00B23B23" w:rsidRPr="00464C06">
        <w:rPr>
          <w:rFonts w:ascii="Times New Roman" w:eastAsia="Times New Roman" w:hAnsi="Times New Roman" w:cs="Times New Roman"/>
          <w:sz w:val="24"/>
          <w:szCs w:val="24"/>
        </w:rPr>
        <w:t>designs</w:t>
      </w:r>
      <w:r w:rsidRPr="00464C06">
        <w:rPr>
          <w:rFonts w:ascii="Times New Roman" w:eastAsia="Times New Roman" w:hAnsi="Times New Roman" w:cs="Times New Roman"/>
          <w:sz w:val="24"/>
          <w:szCs w:val="24"/>
        </w:rPr>
        <w:t xml:space="preserve"> climate policies in isolation from macroeconomic strategies, which results in duplicate</w:t>
      </w:r>
      <w:r w:rsidR="00B23B23" w:rsidRPr="00464C06">
        <w:rPr>
          <w:rFonts w:ascii="Times New Roman" w:eastAsia="Times New Roman" w:hAnsi="Times New Roman" w:cs="Times New Roman"/>
          <w:sz w:val="24"/>
          <w:szCs w:val="24"/>
        </w:rPr>
        <w:t>d efforts and missed synergies.</w:t>
      </w:r>
    </w:p>
    <w:p w:rsidR="00AF2A5D" w:rsidRPr="00464C06" w:rsidRDefault="00AF2A5D" w:rsidP="00291FC3">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Financing remains one of the </w:t>
      </w:r>
      <w:r w:rsidR="00291FC3" w:rsidRPr="00464C06">
        <w:rPr>
          <w:rFonts w:ascii="Times New Roman" w:eastAsia="Times New Roman" w:hAnsi="Times New Roman" w:cs="Times New Roman"/>
          <w:sz w:val="24"/>
          <w:szCs w:val="24"/>
        </w:rPr>
        <w:t>prevalent</w:t>
      </w:r>
      <w:r w:rsidRPr="00464C06">
        <w:rPr>
          <w:rFonts w:ascii="Times New Roman" w:eastAsia="Times New Roman" w:hAnsi="Times New Roman" w:cs="Times New Roman"/>
          <w:sz w:val="24"/>
          <w:szCs w:val="24"/>
        </w:rPr>
        <w:t xml:space="preserve"> constraints, necessitating </w:t>
      </w:r>
      <w:r w:rsidR="00B21190" w:rsidRPr="00464C06">
        <w:rPr>
          <w:rFonts w:ascii="Times New Roman" w:eastAsia="Times New Roman" w:hAnsi="Times New Roman" w:cs="Times New Roman"/>
          <w:sz w:val="24"/>
          <w:szCs w:val="24"/>
        </w:rPr>
        <w:t>pioneering</w:t>
      </w:r>
      <w:r w:rsidRPr="00464C06">
        <w:rPr>
          <w:rFonts w:ascii="Times New Roman" w:eastAsia="Times New Roman" w:hAnsi="Times New Roman" w:cs="Times New Roman"/>
          <w:sz w:val="24"/>
          <w:szCs w:val="24"/>
        </w:rPr>
        <w:t xml:space="preserve"> tools such as green bonds, climate insurance, and performance-based climate grants. Pakistan’s successful issuance of a $500 million green Eurobond for hydropower development signals potential, </w:t>
      </w:r>
      <w:r w:rsidR="00291FC3" w:rsidRPr="00464C06">
        <w:rPr>
          <w:rFonts w:ascii="Times New Roman" w:eastAsia="Times New Roman" w:hAnsi="Times New Roman" w:cs="Times New Roman"/>
          <w:sz w:val="24"/>
          <w:szCs w:val="24"/>
        </w:rPr>
        <w:t>however</w:t>
      </w:r>
      <w:r w:rsidRPr="00464C06">
        <w:rPr>
          <w:rFonts w:ascii="Times New Roman" w:eastAsia="Times New Roman" w:hAnsi="Times New Roman" w:cs="Times New Roman"/>
          <w:sz w:val="24"/>
          <w:szCs w:val="24"/>
        </w:rPr>
        <w:t xml:space="preserve"> experts warn that “the pipeline of bankable green projects is thin, and domestic financial institutions lack the expertise to </w:t>
      </w:r>
      <w:r w:rsidR="00291FC3" w:rsidRPr="00464C06">
        <w:rPr>
          <w:rFonts w:ascii="Times New Roman" w:eastAsia="Times New Roman" w:hAnsi="Times New Roman" w:cs="Times New Roman"/>
          <w:sz w:val="24"/>
          <w:szCs w:val="24"/>
        </w:rPr>
        <w:t>vet climate-aligned investments</w:t>
      </w:r>
      <w:r w:rsidRPr="00464C06">
        <w:rPr>
          <w:rFonts w:ascii="Times New Roman" w:eastAsia="Times New Roman" w:hAnsi="Times New Roman" w:cs="Times New Roman"/>
          <w:sz w:val="24"/>
          <w:szCs w:val="24"/>
        </w:rPr>
        <w:t xml:space="preserve">. </w:t>
      </w:r>
      <w:r w:rsidR="00291FC3" w:rsidRPr="00464C06">
        <w:rPr>
          <w:rFonts w:ascii="Times New Roman" w:eastAsia="Times New Roman" w:hAnsi="Times New Roman" w:cs="Times New Roman"/>
          <w:sz w:val="24"/>
          <w:szCs w:val="24"/>
        </w:rPr>
        <w:t>Using international</w:t>
      </w:r>
      <w:r w:rsidRPr="00464C06">
        <w:rPr>
          <w:rFonts w:ascii="Times New Roman" w:eastAsia="Times New Roman" w:hAnsi="Times New Roman" w:cs="Times New Roman"/>
          <w:sz w:val="24"/>
          <w:szCs w:val="24"/>
        </w:rPr>
        <w:t xml:space="preserve"> grants from the Green Climate Fund and Global Environment Facility also requires </w:t>
      </w:r>
      <w:r w:rsidR="00291FC3" w:rsidRPr="00464C06">
        <w:rPr>
          <w:rFonts w:ascii="Times New Roman" w:eastAsia="Times New Roman" w:hAnsi="Times New Roman" w:cs="Times New Roman"/>
          <w:sz w:val="24"/>
          <w:szCs w:val="24"/>
        </w:rPr>
        <w:t>improved</w:t>
      </w:r>
      <w:r w:rsidRPr="00464C06">
        <w:rPr>
          <w:rFonts w:ascii="Times New Roman" w:eastAsia="Times New Roman" w:hAnsi="Times New Roman" w:cs="Times New Roman"/>
          <w:sz w:val="24"/>
          <w:szCs w:val="24"/>
        </w:rPr>
        <w:t xml:space="preserve"> proposal writing and fiduciary </w:t>
      </w:r>
      <w:r w:rsidR="00291FC3" w:rsidRPr="00464C06">
        <w:rPr>
          <w:rFonts w:ascii="Times New Roman" w:eastAsia="Times New Roman" w:hAnsi="Times New Roman" w:cs="Times New Roman"/>
          <w:sz w:val="24"/>
          <w:szCs w:val="24"/>
        </w:rPr>
        <w:t>capability</w:t>
      </w:r>
      <w:r w:rsidRPr="00464C06">
        <w:rPr>
          <w:rFonts w:ascii="Times New Roman" w:eastAsia="Times New Roman" w:hAnsi="Times New Roman" w:cs="Times New Roman"/>
          <w:sz w:val="24"/>
          <w:szCs w:val="24"/>
        </w:rPr>
        <w:t xml:space="preserve"> within </w:t>
      </w:r>
      <w:r w:rsidR="00291FC3" w:rsidRPr="00464C06">
        <w:rPr>
          <w:rFonts w:ascii="Times New Roman" w:eastAsia="Times New Roman" w:hAnsi="Times New Roman" w:cs="Times New Roman"/>
          <w:sz w:val="24"/>
          <w:szCs w:val="24"/>
        </w:rPr>
        <w:t>pertinent</w:t>
      </w:r>
      <w:r w:rsidRPr="00464C06">
        <w:rPr>
          <w:rFonts w:ascii="Times New Roman" w:eastAsia="Times New Roman" w:hAnsi="Times New Roman" w:cs="Times New Roman"/>
          <w:sz w:val="24"/>
          <w:szCs w:val="24"/>
        </w:rPr>
        <w:t xml:space="preserve"> ministries and NGOs.</w:t>
      </w:r>
    </w:p>
    <w:p w:rsidR="00AF2A5D" w:rsidRPr="00464C06" w:rsidRDefault="006363D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Notably</w:t>
      </w:r>
      <w:r w:rsidR="00AF2A5D" w:rsidRPr="00464C06">
        <w:rPr>
          <w:rFonts w:ascii="Times New Roman" w:eastAsia="Times New Roman" w:hAnsi="Times New Roman" w:cs="Times New Roman"/>
          <w:sz w:val="24"/>
          <w:szCs w:val="24"/>
        </w:rPr>
        <w:t xml:space="preserve">, these strategies must be </w:t>
      </w:r>
      <w:r w:rsidRPr="00464C06">
        <w:rPr>
          <w:rFonts w:ascii="Times New Roman" w:eastAsia="Times New Roman" w:hAnsi="Times New Roman" w:cs="Times New Roman"/>
          <w:sz w:val="24"/>
          <w:szCs w:val="24"/>
        </w:rPr>
        <w:t>wide-ranging</w:t>
      </w:r>
      <w:r w:rsidR="00AF2A5D" w:rsidRPr="00464C06">
        <w:rPr>
          <w:rFonts w:ascii="Times New Roman" w:eastAsia="Times New Roman" w:hAnsi="Times New Roman" w:cs="Times New Roman"/>
          <w:sz w:val="24"/>
          <w:szCs w:val="24"/>
        </w:rPr>
        <w:t xml:space="preserve"> to ensure that climate action delivers </w:t>
      </w:r>
      <w:r w:rsidRPr="00464C06">
        <w:rPr>
          <w:rFonts w:ascii="Times New Roman" w:eastAsia="Times New Roman" w:hAnsi="Times New Roman" w:cs="Times New Roman"/>
          <w:sz w:val="24"/>
          <w:szCs w:val="24"/>
        </w:rPr>
        <w:t>unbiased</w:t>
      </w:r>
      <w:r w:rsidR="00AF2A5D" w:rsidRPr="00464C06">
        <w:rPr>
          <w:rFonts w:ascii="Times New Roman" w:eastAsia="Times New Roman" w:hAnsi="Times New Roman" w:cs="Times New Roman"/>
          <w:sz w:val="24"/>
          <w:szCs w:val="24"/>
        </w:rPr>
        <w:t xml:space="preserve"> outcomes. Paki</w:t>
      </w:r>
      <w:r w:rsidRPr="00464C06">
        <w:rPr>
          <w:rFonts w:ascii="Times New Roman" w:eastAsia="Times New Roman" w:hAnsi="Times New Roman" w:cs="Times New Roman"/>
          <w:sz w:val="24"/>
          <w:szCs w:val="24"/>
        </w:rPr>
        <w:t xml:space="preserve">stan’s marginalized communities, </w:t>
      </w:r>
      <w:r w:rsidR="00AF2A5D" w:rsidRPr="00464C06">
        <w:rPr>
          <w:rFonts w:ascii="Times New Roman" w:eastAsia="Times New Roman" w:hAnsi="Times New Roman" w:cs="Times New Roman"/>
          <w:sz w:val="24"/>
          <w:szCs w:val="24"/>
        </w:rPr>
        <w:t>especially women, indigenous grou</w:t>
      </w:r>
      <w:r w:rsidRPr="00464C06">
        <w:rPr>
          <w:rFonts w:ascii="Times New Roman" w:eastAsia="Times New Roman" w:hAnsi="Times New Roman" w:cs="Times New Roman"/>
          <w:sz w:val="24"/>
          <w:szCs w:val="24"/>
        </w:rPr>
        <w:t xml:space="preserve">ps, and informal sector workers; </w:t>
      </w:r>
      <w:r w:rsidR="00AF2A5D" w:rsidRPr="00464C06">
        <w:rPr>
          <w:rFonts w:ascii="Times New Roman" w:eastAsia="Times New Roman" w:hAnsi="Times New Roman" w:cs="Times New Roman"/>
          <w:sz w:val="24"/>
          <w:szCs w:val="24"/>
        </w:rPr>
        <w:t xml:space="preserve">face </w:t>
      </w:r>
      <w:r w:rsidRPr="00464C06">
        <w:rPr>
          <w:rFonts w:ascii="Times New Roman" w:eastAsia="Times New Roman" w:hAnsi="Times New Roman" w:cs="Times New Roman"/>
          <w:sz w:val="24"/>
          <w:szCs w:val="24"/>
        </w:rPr>
        <w:t>inconsistent</w:t>
      </w:r>
      <w:r w:rsidR="00AF2A5D" w:rsidRPr="00464C06">
        <w:rPr>
          <w:rFonts w:ascii="Times New Roman" w:eastAsia="Times New Roman" w:hAnsi="Times New Roman" w:cs="Times New Roman"/>
          <w:sz w:val="24"/>
          <w:szCs w:val="24"/>
        </w:rPr>
        <w:t xml:space="preserve"> </w:t>
      </w:r>
      <w:r w:rsidRPr="00464C06">
        <w:rPr>
          <w:rFonts w:ascii="Times New Roman" w:eastAsia="Times New Roman" w:hAnsi="Times New Roman" w:cs="Times New Roman"/>
          <w:sz w:val="24"/>
          <w:szCs w:val="24"/>
        </w:rPr>
        <w:t xml:space="preserve">and uneven </w:t>
      </w:r>
      <w:r w:rsidR="00AF2A5D" w:rsidRPr="00464C06">
        <w:rPr>
          <w:rFonts w:ascii="Times New Roman" w:eastAsia="Times New Roman" w:hAnsi="Times New Roman" w:cs="Times New Roman"/>
          <w:sz w:val="24"/>
          <w:szCs w:val="24"/>
        </w:rPr>
        <w:t xml:space="preserve">climate risks but often receive minimal policy </w:t>
      </w:r>
      <w:r w:rsidRPr="00464C06">
        <w:rPr>
          <w:rFonts w:ascii="Times New Roman" w:eastAsia="Times New Roman" w:hAnsi="Times New Roman" w:cs="Times New Roman"/>
          <w:sz w:val="24"/>
          <w:szCs w:val="24"/>
        </w:rPr>
        <w:t>consideration</w:t>
      </w:r>
      <w:r w:rsidR="00AF2A5D" w:rsidRPr="00464C06">
        <w:rPr>
          <w:rFonts w:ascii="Times New Roman" w:eastAsia="Times New Roman" w:hAnsi="Times New Roman" w:cs="Times New Roman"/>
          <w:sz w:val="24"/>
          <w:szCs w:val="24"/>
        </w:rPr>
        <w:t xml:space="preserve">. Mainstreaming social </w:t>
      </w:r>
      <w:r w:rsidRPr="00464C06">
        <w:rPr>
          <w:rFonts w:ascii="Times New Roman" w:eastAsia="Times New Roman" w:hAnsi="Times New Roman" w:cs="Times New Roman"/>
          <w:sz w:val="24"/>
          <w:szCs w:val="24"/>
        </w:rPr>
        <w:t>fairness</w:t>
      </w:r>
      <w:r w:rsidR="00AF2A5D" w:rsidRPr="00464C06">
        <w:rPr>
          <w:rFonts w:ascii="Times New Roman" w:eastAsia="Times New Roman" w:hAnsi="Times New Roman" w:cs="Times New Roman"/>
          <w:sz w:val="24"/>
          <w:szCs w:val="24"/>
        </w:rPr>
        <w:t xml:space="preserve"> into climate planning is </w:t>
      </w:r>
      <w:r w:rsidRPr="00464C06">
        <w:rPr>
          <w:rFonts w:ascii="Times New Roman" w:eastAsia="Times New Roman" w:hAnsi="Times New Roman" w:cs="Times New Roman"/>
          <w:sz w:val="24"/>
          <w:szCs w:val="24"/>
        </w:rPr>
        <w:t>significant</w:t>
      </w:r>
      <w:r w:rsidR="00AF2A5D" w:rsidRPr="00464C06">
        <w:rPr>
          <w:rFonts w:ascii="Times New Roman" w:eastAsia="Times New Roman" w:hAnsi="Times New Roman" w:cs="Times New Roman"/>
          <w:sz w:val="24"/>
          <w:szCs w:val="24"/>
        </w:rPr>
        <w:t xml:space="preserve">. Gender-sensitive adaptation projects in Gilgit-Baltistan and community-led forestry in Khyber Pakhtunkhwa have shown promising results in enhancing resilience </w:t>
      </w:r>
      <w:r w:rsidRPr="00464C06">
        <w:rPr>
          <w:rFonts w:ascii="Times New Roman" w:eastAsia="Times New Roman" w:hAnsi="Times New Roman" w:cs="Times New Roman"/>
          <w:sz w:val="24"/>
          <w:szCs w:val="24"/>
        </w:rPr>
        <w:t>whereas</w:t>
      </w:r>
      <w:r w:rsidR="00AF2A5D" w:rsidRPr="00464C06">
        <w:rPr>
          <w:rFonts w:ascii="Times New Roman" w:eastAsia="Times New Roman" w:hAnsi="Times New Roman" w:cs="Times New Roman"/>
          <w:sz w:val="24"/>
          <w:szCs w:val="24"/>
        </w:rPr>
        <w:t xml:space="preserve"> generating local employment. According to a development specialist from UN Women, “women’s leadership in climate programs not only improves project outcomes but builds social capital for long-term sustainability.”</w:t>
      </w:r>
    </w:p>
    <w:p w:rsidR="00D63489" w:rsidRPr="00464C06" w:rsidRDefault="00D63489" w:rsidP="002051A5">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Finally</w:t>
      </w:r>
      <w:r w:rsidR="00AF2A5D" w:rsidRPr="00464C06">
        <w:rPr>
          <w:rFonts w:ascii="Times New Roman" w:eastAsia="Times New Roman" w:hAnsi="Times New Roman" w:cs="Times New Roman"/>
          <w:sz w:val="24"/>
          <w:szCs w:val="24"/>
        </w:rPr>
        <w:t xml:space="preserve">, job creation in renewable energy, ecosystem restoration, and green construction offers a pathway to just transition. The World Bank estimates that Pakistan could generate over 400,000 green jobs by 2030 with the right policy incentives. Youth training programs in </w:t>
      </w:r>
      <w:r w:rsidR="00AF2A5D" w:rsidRPr="00464C06">
        <w:rPr>
          <w:rFonts w:ascii="Times New Roman" w:eastAsia="Times New Roman" w:hAnsi="Times New Roman" w:cs="Times New Roman"/>
          <w:sz w:val="24"/>
          <w:szCs w:val="24"/>
        </w:rPr>
        <w:lastRenderedPageBreak/>
        <w:t xml:space="preserve">solar installation, climate risk management, and organic farming can </w:t>
      </w:r>
      <w:r w:rsidR="00C8071B" w:rsidRPr="00464C06">
        <w:rPr>
          <w:rFonts w:ascii="Times New Roman" w:eastAsia="Times New Roman" w:hAnsi="Times New Roman" w:cs="Times New Roman"/>
          <w:sz w:val="24"/>
          <w:szCs w:val="24"/>
        </w:rPr>
        <w:t>facilitate</w:t>
      </w:r>
      <w:r w:rsidR="00AF2A5D" w:rsidRPr="00464C06">
        <w:rPr>
          <w:rFonts w:ascii="Times New Roman" w:eastAsia="Times New Roman" w:hAnsi="Times New Roman" w:cs="Times New Roman"/>
          <w:sz w:val="24"/>
          <w:szCs w:val="24"/>
        </w:rPr>
        <w:t xml:space="preserve"> </w:t>
      </w:r>
      <w:r w:rsidR="00C8071B" w:rsidRPr="00464C06">
        <w:rPr>
          <w:rFonts w:ascii="Times New Roman" w:eastAsia="Times New Roman" w:hAnsi="Times New Roman" w:cs="Times New Roman"/>
          <w:sz w:val="24"/>
          <w:szCs w:val="24"/>
        </w:rPr>
        <w:t>attracts</w:t>
      </w:r>
      <w:r w:rsidR="00AF2A5D" w:rsidRPr="00464C06">
        <w:rPr>
          <w:rFonts w:ascii="Times New Roman" w:eastAsia="Times New Roman" w:hAnsi="Times New Roman" w:cs="Times New Roman"/>
          <w:sz w:val="24"/>
          <w:szCs w:val="24"/>
        </w:rPr>
        <w:t xml:space="preserve"> the demographic dividend </w:t>
      </w:r>
      <w:r w:rsidR="005244A2" w:rsidRPr="00464C06">
        <w:rPr>
          <w:rFonts w:ascii="Times New Roman" w:eastAsia="Times New Roman" w:hAnsi="Times New Roman" w:cs="Times New Roman"/>
          <w:sz w:val="24"/>
          <w:szCs w:val="24"/>
        </w:rPr>
        <w:t>whilst</w:t>
      </w:r>
      <w:r w:rsidR="00AF2A5D" w:rsidRPr="00464C06">
        <w:rPr>
          <w:rFonts w:ascii="Times New Roman" w:eastAsia="Times New Roman" w:hAnsi="Times New Roman" w:cs="Times New Roman"/>
          <w:sz w:val="24"/>
          <w:szCs w:val="24"/>
        </w:rPr>
        <w:t xml:space="preserve"> addressing unemployment. Scholars argue that Pakistan must institutionalize green skills in technical education and vocational training (TEVT) systems to sustain long-term economic transformation </w:t>
      </w:r>
      <w:r w:rsidR="005244A2" w:rsidRPr="00464C06">
        <w:rPr>
          <w:rFonts w:ascii="Times New Roman" w:eastAsia="Times New Roman" w:hAnsi="Times New Roman" w:cs="Times New Roman"/>
          <w:sz w:val="24"/>
          <w:szCs w:val="24"/>
        </w:rPr>
        <w:t>associated</w:t>
      </w:r>
      <w:r w:rsidR="00AF2A5D" w:rsidRPr="00464C06">
        <w:rPr>
          <w:rFonts w:ascii="Times New Roman" w:eastAsia="Times New Roman" w:hAnsi="Times New Roman" w:cs="Times New Roman"/>
          <w:sz w:val="24"/>
          <w:szCs w:val="24"/>
        </w:rPr>
        <w:t xml:space="preserve"> with climate goals.</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Regional and Global Dimensions</w:t>
      </w:r>
    </w:p>
    <w:p w:rsidR="00AF2A5D" w:rsidRPr="00464C06" w:rsidRDefault="00AF2A5D" w:rsidP="00E848C1">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Pakistan’s approach to climate governance and sustainable economic transformation is increasingly shaped by regional dynamics and global commitments. Lessons from other South Asian countries </w:t>
      </w:r>
      <w:r w:rsidR="009A4804" w:rsidRPr="00464C06">
        <w:rPr>
          <w:rFonts w:ascii="Times New Roman" w:eastAsia="Times New Roman" w:hAnsi="Times New Roman" w:cs="Times New Roman"/>
          <w:sz w:val="24"/>
          <w:szCs w:val="24"/>
        </w:rPr>
        <w:t>present</w:t>
      </w:r>
      <w:r w:rsidRPr="00464C06">
        <w:rPr>
          <w:rFonts w:ascii="Times New Roman" w:eastAsia="Times New Roman" w:hAnsi="Times New Roman" w:cs="Times New Roman"/>
          <w:sz w:val="24"/>
          <w:szCs w:val="24"/>
        </w:rPr>
        <w:t xml:space="preserve"> both cautionary tales and replicable models. Bangladesh, for </w:t>
      </w:r>
      <w:r w:rsidR="009A4804" w:rsidRPr="00464C06">
        <w:rPr>
          <w:rFonts w:ascii="Times New Roman" w:eastAsia="Times New Roman" w:hAnsi="Times New Roman" w:cs="Times New Roman"/>
          <w:sz w:val="24"/>
          <w:szCs w:val="24"/>
        </w:rPr>
        <w:t>illustration</w:t>
      </w:r>
      <w:r w:rsidRPr="00464C06">
        <w:rPr>
          <w:rFonts w:ascii="Times New Roman" w:eastAsia="Times New Roman" w:hAnsi="Times New Roman" w:cs="Times New Roman"/>
          <w:sz w:val="24"/>
          <w:szCs w:val="24"/>
        </w:rPr>
        <w:t xml:space="preserve">, has been </w:t>
      </w:r>
      <w:r w:rsidR="009A4804" w:rsidRPr="00464C06">
        <w:rPr>
          <w:rFonts w:ascii="Times New Roman" w:eastAsia="Times New Roman" w:hAnsi="Times New Roman" w:cs="Times New Roman"/>
          <w:sz w:val="24"/>
          <w:szCs w:val="24"/>
        </w:rPr>
        <w:t>extensively</w:t>
      </w:r>
      <w:r w:rsidRPr="00464C06">
        <w:rPr>
          <w:rFonts w:ascii="Times New Roman" w:eastAsia="Times New Roman" w:hAnsi="Times New Roman" w:cs="Times New Roman"/>
          <w:sz w:val="24"/>
          <w:szCs w:val="24"/>
        </w:rPr>
        <w:t xml:space="preserve"> acknowledged for its proactive </w:t>
      </w:r>
      <w:r w:rsidR="009A4804" w:rsidRPr="00464C06">
        <w:rPr>
          <w:rFonts w:ascii="Times New Roman" w:eastAsia="Times New Roman" w:hAnsi="Times New Roman" w:cs="Times New Roman"/>
          <w:sz w:val="24"/>
          <w:szCs w:val="24"/>
        </w:rPr>
        <w:t>position</w:t>
      </w:r>
      <w:r w:rsidRPr="00464C06">
        <w:rPr>
          <w:rFonts w:ascii="Times New Roman" w:eastAsia="Times New Roman" w:hAnsi="Times New Roman" w:cs="Times New Roman"/>
          <w:sz w:val="24"/>
          <w:szCs w:val="24"/>
        </w:rPr>
        <w:t xml:space="preserve"> on climate adaptation through the establishment of the Bangladesh Climate Change Trust Fund (BCCTF) and strong community-based adaptation programs. Pakistani climate experts, i</w:t>
      </w:r>
      <w:r w:rsidR="009A4804" w:rsidRPr="00464C06">
        <w:rPr>
          <w:rFonts w:ascii="Times New Roman" w:eastAsia="Times New Roman" w:hAnsi="Times New Roman" w:cs="Times New Roman"/>
          <w:sz w:val="24"/>
          <w:szCs w:val="24"/>
        </w:rPr>
        <w:t xml:space="preserve">ncluding those interviewed says that </w:t>
      </w:r>
      <w:r w:rsidRPr="00464C06">
        <w:rPr>
          <w:rFonts w:ascii="Times New Roman" w:eastAsia="Times New Roman" w:hAnsi="Times New Roman" w:cs="Times New Roman"/>
          <w:sz w:val="24"/>
          <w:szCs w:val="24"/>
        </w:rPr>
        <w:t xml:space="preserve">Bangladesh’s ability to integrate climate finance into national budgeting </w:t>
      </w:r>
      <w:r w:rsidR="009A4804" w:rsidRPr="00464C06">
        <w:rPr>
          <w:rFonts w:ascii="Times New Roman" w:eastAsia="Times New Roman" w:hAnsi="Times New Roman" w:cs="Times New Roman"/>
          <w:sz w:val="24"/>
          <w:szCs w:val="24"/>
        </w:rPr>
        <w:t>at the same time as</w:t>
      </w:r>
      <w:r w:rsidRPr="00464C06">
        <w:rPr>
          <w:rFonts w:ascii="Times New Roman" w:eastAsia="Times New Roman" w:hAnsi="Times New Roman" w:cs="Times New Roman"/>
          <w:sz w:val="24"/>
          <w:szCs w:val="24"/>
        </w:rPr>
        <w:t xml:space="preserve"> enhancing local resilience can </w:t>
      </w:r>
      <w:r w:rsidR="009A4804" w:rsidRPr="00464C06">
        <w:rPr>
          <w:rFonts w:ascii="Times New Roman" w:eastAsia="Times New Roman" w:hAnsi="Times New Roman" w:cs="Times New Roman"/>
          <w:sz w:val="24"/>
          <w:szCs w:val="24"/>
        </w:rPr>
        <w:t>give out</w:t>
      </w:r>
      <w:r w:rsidRPr="00464C06">
        <w:rPr>
          <w:rFonts w:ascii="Times New Roman" w:eastAsia="Times New Roman" w:hAnsi="Times New Roman" w:cs="Times New Roman"/>
          <w:sz w:val="24"/>
          <w:szCs w:val="24"/>
        </w:rPr>
        <w:t xml:space="preserve"> as a blueprint for Pakistan’s own decentraliz</w:t>
      </w:r>
      <w:r w:rsidR="009A4804" w:rsidRPr="00464C06">
        <w:rPr>
          <w:rFonts w:ascii="Times New Roman" w:eastAsia="Times New Roman" w:hAnsi="Times New Roman" w:cs="Times New Roman"/>
          <w:sz w:val="24"/>
          <w:szCs w:val="24"/>
        </w:rPr>
        <w:t xml:space="preserve">ation and adaptation strategy. </w:t>
      </w:r>
      <w:r w:rsidRPr="00464C06">
        <w:rPr>
          <w:rFonts w:ascii="Times New Roman" w:eastAsia="Times New Roman" w:hAnsi="Times New Roman" w:cs="Times New Roman"/>
          <w:sz w:val="24"/>
          <w:szCs w:val="24"/>
        </w:rPr>
        <w:t xml:space="preserve">Likewise, India’s solar mission under the National Action Plan on Climate Change (NAPCC) highlights how coordinated policy and domestic innovation can </w:t>
      </w:r>
      <w:r w:rsidR="00E848C1" w:rsidRPr="00464C06">
        <w:rPr>
          <w:rFonts w:ascii="Times New Roman" w:eastAsia="Times New Roman" w:hAnsi="Times New Roman" w:cs="Times New Roman"/>
          <w:sz w:val="24"/>
          <w:szCs w:val="24"/>
        </w:rPr>
        <w:t>hastily</w:t>
      </w:r>
      <w:r w:rsidRPr="00464C06">
        <w:rPr>
          <w:rFonts w:ascii="Times New Roman" w:eastAsia="Times New Roman" w:hAnsi="Times New Roman" w:cs="Times New Roman"/>
          <w:sz w:val="24"/>
          <w:szCs w:val="24"/>
        </w:rPr>
        <w:t xml:space="preserve"> scale renewable energy markets, a strategy that Pakistani policymakers can adapt within the framework of their own Alternati</w:t>
      </w:r>
      <w:r w:rsidR="00E848C1" w:rsidRPr="00464C06">
        <w:rPr>
          <w:rFonts w:ascii="Times New Roman" w:eastAsia="Times New Roman" w:hAnsi="Times New Roman" w:cs="Times New Roman"/>
          <w:sz w:val="24"/>
          <w:szCs w:val="24"/>
        </w:rPr>
        <w:t>ve and Renewable Energy Policy.</w:t>
      </w:r>
    </w:p>
    <w:p w:rsidR="00AF2A5D" w:rsidRPr="00464C06" w:rsidRDefault="00AF2A5D" w:rsidP="00FC3F8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China-Pakistan Economic Corridor (CPEC), a flagship of China’s Belt and Road Initiative holds </w:t>
      </w:r>
      <w:r w:rsidR="00FC3F89" w:rsidRPr="00464C06">
        <w:rPr>
          <w:rFonts w:ascii="Times New Roman" w:eastAsia="Times New Roman" w:hAnsi="Times New Roman" w:cs="Times New Roman"/>
          <w:sz w:val="24"/>
          <w:szCs w:val="24"/>
        </w:rPr>
        <w:t>enormous</w:t>
      </w:r>
      <w:r w:rsidRPr="00464C06">
        <w:rPr>
          <w:rFonts w:ascii="Times New Roman" w:eastAsia="Times New Roman" w:hAnsi="Times New Roman" w:cs="Times New Roman"/>
          <w:sz w:val="24"/>
          <w:szCs w:val="24"/>
        </w:rPr>
        <w:t xml:space="preserve"> potential to </w:t>
      </w:r>
      <w:r w:rsidR="00FC3F89" w:rsidRPr="00464C06">
        <w:rPr>
          <w:rFonts w:ascii="Times New Roman" w:eastAsia="Times New Roman" w:hAnsi="Times New Roman" w:cs="Times New Roman"/>
          <w:sz w:val="24"/>
          <w:szCs w:val="24"/>
        </w:rPr>
        <w:t>maneuver</w:t>
      </w:r>
      <w:r w:rsidRPr="00464C06">
        <w:rPr>
          <w:rFonts w:ascii="Times New Roman" w:eastAsia="Times New Roman" w:hAnsi="Times New Roman" w:cs="Times New Roman"/>
          <w:sz w:val="24"/>
          <w:szCs w:val="24"/>
        </w:rPr>
        <w:t xml:space="preserve"> Pakistan toward a green development path</w:t>
      </w:r>
      <w:r w:rsidR="00FC3F89" w:rsidRPr="00464C06">
        <w:rPr>
          <w:rFonts w:ascii="Times New Roman" w:eastAsia="Times New Roman" w:hAnsi="Times New Roman" w:cs="Times New Roman"/>
          <w:sz w:val="24"/>
          <w:szCs w:val="24"/>
        </w:rPr>
        <w:t xml:space="preserve">, </w:t>
      </w:r>
      <w:r w:rsidRPr="00464C06">
        <w:rPr>
          <w:rFonts w:ascii="Times New Roman" w:eastAsia="Times New Roman" w:hAnsi="Times New Roman" w:cs="Times New Roman"/>
          <w:sz w:val="24"/>
          <w:szCs w:val="24"/>
        </w:rPr>
        <w:t xml:space="preserve">if reoriented strategically. </w:t>
      </w:r>
      <w:r w:rsidR="00FC3F89" w:rsidRPr="00464C06">
        <w:rPr>
          <w:rFonts w:ascii="Times New Roman" w:eastAsia="Times New Roman" w:hAnsi="Times New Roman" w:cs="Times New Roman"/>
          <w:sz w:val="24"/>
          <w:szCs w:val="24"/>
        </w:rPr>
        <w:t>Despite the fact that</w:t>
      </w:r>
      <w:r w:rsidRPr="00464C06">
        <w:rPr>
          <w:rFonts w:ascii="Times New Roman" w:eastAsia="Times New Roman" w:hAnsi="Times New Roman" w:cs="Times New Roman"/>
          <w:sz w:val="24"/>
          <w:szCs w:val="24"/>
        </w:rPr>
        <w:t xml:space="preserve"> early-phase CPEC projects were </w:t>
      </w:r>
      <w:r w:rsidR="00FC3F89" w:rsidRPr="00464C06">
        <w:rPr>
          <w:rFonts w:ascii="Times New Roman" w:eastAsia="Times New Roman" w:hAnsi="Times New Roman" w:cs="Times New Roman"/>
          <w:sz w:val="24"/>
          <w:szCs w:val="24"/>
        </w:rPr>
        <w:t>profoundly</w:t>
      </w:r>
      <w:r w:rsidRPr="00464C06">
        <w:rPr>
          <w:rFonts w:ascii="Times New Roman" w:eastAsia="Times New Roman" w:hAnsi="Times New Roman" w:cs="Times New Roman"/>
          <w:sz w:val="24"/>
          <w:szCs w:val="24"/>
        </w:rPr>
        <w:t xml:space="preserve"> </w:t>
      </w:r>
      <w:r w:rsidR="00FC3F89" w:rsidRPr="00464C06">
        <w:rPr>
          <w:rFonts w:ascii="Times New Roman" w:eastAsia="Times New Roman" w:hAnsi="Times New Roman" w:cs="Times New Roman"/>
          <w:sz w:val="24"/>
          <w:szCs w:val="24"/>
        </w:rPr>
        <w:t>dependent</w:t>
      </w:r>
      <w:r w:rsidRPr="00464C06">
        <w:rPr>
          <w:rFonts w:ascii="Times New Roman" w:eastAsia="Times New Roman" w:hAnsi="Times New Roman" w:cs="Times New Roman"/>
          <w:sz w:val="24"/>
          <w:szCs w:val="24"/>
        </w:rPr>
        <w:t xml:space="preserve"> on coal-based energy, recent recalibrations have included hydropower plants, transport modernization, and </w:t>
      </w:r>
      <w:r w:rsidR="00FC3F89" w:rsidRPr="00464C06">
        <w:rPr>
          <w:rFonts w:ascii="Times New Roman" w:eastAsia="Times New Roman" w:hAnsi="Times New Roman" w:cs="Times New Roman"/>
          <w:sz w:val="24"/>
          <w:szCs w:val="24"/>
        </w:rPr>
        <w:t>concentration</w:t>
      </w:r>
      <w:r w:rsidRPr="00464C06">
        <w:rPr>
          <w:rFonts w:ascii="Times New Roman" w:eastAsia="Times New Roman" w:hAnsi="Times New Roman" w:cs="Times New Roman"/>
          <w:sz w:val="24"/>
          <w:szCs w:val="24"/>
        </w:rPr>
        <w:t xml:space="preserve"> in electric vehicle production zones. According to scholars CPEC 2.0 must be a green corr</w:t>
      </w:r>
      <w:r w:rsidR="00FC3F89" w:rsidRPr="00464C06">
        <w:rPr>
          <w:rFonts w:ascii="Times New Roman" w:eastAsia="Times New Roman" w:hAnsi="Times New Roman" w:cs="Times New Roman"/>
          <w:sz w:val="24"/>
          <w:szCs w:val="24"/>
        </w:rPr>
        <w:t>idor, not just an economic one.</w:t>
      </w:r>
      <w:r w:rsidRPr="00464C06">
        <w:rPr>
          <w:rFonts w:ascii="Times New Roman" w:eastAsia="Times New Roman" w:hAnsi="Times New Roman" w:cs="Times New Roman"/>
          <w:sz w:val="24"/>
          <w:szCs w:val="24"/>
        </w:rPr>
        <w:t xml:space="preserve"> </w:t>
      </w:r>
      <w:r w:rsidR="00FC3F89" w:rsidRPr="00464C06">
        <w:rPr>
          <w:rFonts w:ascii="Times New Roman" w:eastAsia="Times New Roman" w:hAnsi="Times New Roman" w:cs="Times New Roman"/>
          <w:sz w:val="24"/>
          <w:szCs w:val="24"/>
        </w:rPr>
        <w:t xml:space="preserve">Moreover, they </w:t>
      </w:r>
      <w:r w:rsidRPr="00464C06">
        <w:rPr>
          <w:rFonts w:ascii="Times New Roman" w:eastAsia="Times New Roman" w:hAnsi="Times New Roman" w:cs="Times New Roman"/>
          <w:sz w:val="24"/>
          <w:szCs w:val="24"/>
        </w:rPr>
        <w:t xml:space="preserve">suggest that the </w:t>
      </w:r>
      <w:r w:rsidR="00FC3F89" w:rsidRPr="00464C06">
        <w:rPr>
          <w:rFonts w:ascii="Times New Roman" w:eastAsia="Times New Roman" w:hAnsi="Times New Roman" w:cs="Times New Roman"/>
          <w:sz w:val="24"/>
          <w:szCs w:val="24"/>
        </w:rPr>
        <w:t>enclosure</w:t>
      </w:r>
      <w:r w:rsidRPr="00464C06">
        <w:rPr>
          <w:rFonts w:ascii="Times New Roman" w:eastAsia="Times New Roman" w:hAnsi="Times New Roman" w:cs="Times New Roman"/>
          <w:sz w:val="24"/>
          <w:szCs w:val="24"/>
        </w:rPr>
        <w:t xml:space="preserve"> of renewable energy investments and climate-smart agriculture in </w:t>
      </w:r>
      <w:r w:rsidR="00FC3F89" w:rsidRPr="00464C06">
        <w:rPr>
          <w:rFonts w:ascii="Times New Roman" w:eastAsia="Times New Roman" w:hAnsi="Times New Roman" w:cs="Times New Roman"/>
          <w:sz w:val="24"/>
          <w:szCs w:val="24"/>
        </w:rPr>
        <w:t>forthcoming</w:t>
      </w:r>
      <w:r w:rsidRPr="00464C06">
        <w:rPr>
          <w:rFonts w:ascii="Times New Roman" w:eastAsia="Times New Roman" w:hAnsi="Times New Roman" w:cs="Times New Roman"/>
          <w:sz w:val="24"/>
          <w:szCs w:val="24"/>
        </w:rPr>
        <w:t xml:space="preserve"> projects reflects a growing </w:t>
      </w:r>
      <w:r w:rsidR="00FC3F89" w:rsidRPr="00464C06">
        <w:rPr>
          <w:rFonts w:ascii="Times New Roman" w:eastAsia="Times New Roman" w:hAnsi="Times New Roman" w:cs="Times New Roman"/>
          <w:sz w:val="24"/>
          <w:szCs w:val="24"/>
        </w:rPr>
        <w:t>agreement</w:t>
      </w:r>
      <w:r w:rsidRPr="00464C06">
        <w:rPr>
          <w:rFonts w:ascii="Times New Roman" w:eastAsia="Times New Roman" w:hAnsi="Times New Roman" w:cs="Times New Roman"/>
          <w:sz w:val="24"/>
          <w:szCs w:val="24"/>
        </w:rPr>
        <w:t xml:space="preserve"> that economic infrastructure must be climate-resilient to ensure long-term sustainability. </w:t>
      </w:r>
      <w:r w:rsidR="00FC3F89" w:rsidRPr="00464C06">
        <w:rPr>
          <w:rFonts w:ascii="Times New Roman" w:eastAsia="Times New Roman" w:hAnsi="Times New Roman" w:cs="Times New Roman"/>
          <w:sz w:val="24"/>
          <w:szCs w:val="24"/>
        </w:rPr>
        <w:t>In addition to this,</w:t>
      </w:r>
      <w:r w:rsidRPr="00464C06">
        <w:rPr>
          <w:rFonts w:ascii="Times New Roman" w:eastAsia="Times New Roman" w:hAnsi="Times New Roman" w:cs="Times New Roman"/>
          <w:sz w:val="24"/>
          <w:szCs w:val="24"/>
        </w:rPr>
        <w:t xml:space="preserve"> the integration of environmental impact assessments and green standards into Chinese investments in Pakistan may </w:t>
      </w:r>
      <w:r w:rsidR="00FC3F89" w:rsidRPr="00464C06">
        <w:rPr>
          <w:rFonts w:ascii="Times New Roman" w:eastAsia="Times New Roman" w:hAnsi="Times New Roman" w:cs="Times New Roman"/>
          <w:sz w:val="24"/>
          <w:szCs w:val="24"/>
        </w:rPr>
        <w:t>give confidence</w:t>
      </w:r>
      <w:r w:rsidRPr="00464C06">
        <w:rPr>
          <w:rFonts w:ascii="Times New Roman" w:eastAsia="Times New Roman" w:hAnsi="Times New Roman" w:cs="Times New Roman"/>
          <w:sz w:val="24"/>
          <w:szCs w:val="24"/>
        </w:rPr>
        <w:t xml:space="preserve"> </w:t>
      </w:r>
      <w:r w:rsidR="00FC3F89" w:rsidRPr="00464C06">
        <w:rPr>
          <w:rFonts w:ascii="Times New Roman" w:eastAsia="Times New Roman" w:hAnsi="Times New Roman" w:cs="Times New Roman"/>
          <w:sz w:val="24"/>
          <w:szCs w:val="24"/>
        </w:rPr>
        <w:t xml:space="preserve">to </w:t>
      </w:r>
      <w:r w:rsidRPr="00464C06">
        <w:rPr>
          <w:rFonts w:ascii="Times New Roman" w:eastAsia="Times New Roman" w:hAnsi="Times New Roman" w:cs="Times New Roman"/>
          <w:sz w:val="24"/>
          <w:szCs w:val="24"/>
        </w:rPr>
        <w:t>higher regulatory standards across the board.</w:t>
      </w:r>
    </w:p>
    <w:p w:rsidR="00AF2A5D" w:rsidRPr="00464C06" w:rsidRDefault="00AF2A5D" w:rsidP="008D5E4F">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International climate finance remains a </w:t>
      </w:r>
      <w:r w:rsidR="00FC3F89" w:rsidRPr="00464C06">
        <w:rPr>
          <w:rFonts w:ascii="Times New Roman" w:eastAsia="Times New Roman" w:hAnsi="Times New Roman" w:cs="Times New Roman"/>
          <w:sz w:val="24"/>
          <w:szCs w:val="24"/>
        </w:rPr>
        <w:t>foundation stone</w:t>
      </w:r>
      <w:r w:rsidRPr="00464C06">
        <w:rPr>
          <w:rFonts w:ascii="Times New Roman" w:eastAsia="Times New Roman" w:hAnsi="Times New Roman" w:cs="Times New Roman"/>
          <w:sz w:val="24"/>
          <w:szCs w:val="24"/>
        </w:rPr>
        <w:t xml:space="preserve"> for Pakistan's sustainable development </w:t>
      </w:r>
      <w:r w:rsidR="00FC3F89" w:rsidRPr="00464C06">
        <w:rPr>
          <w:rFonts w:ascii="Times New Roman" w:eastAsia="Times New Roman" w:hAnsi="Times New Roman" w:cs="Times New Roman"/>
          <w:sz w:val="24"/>
          <w:szCs w:val="24"/>
        </w:rPr>
        <w:t>aspirations</w:t>
      </w:r>
      <w:r w:rsidRPr="00464C06">
        <w:rPr>
          <w:rFonts w:ascii="Times New Roman" w:eastAsia="Times New Roman" w:hAnsi="Times New Roman" w:cs="Times New Roman"/>
          <w:sz w:val="24"/>
          <w:szCs w:val="24"/>
        </w:rPr>
        <w:t xml:space="preserve">. Since 2020, Pakistan has gained </w:t>
      </w:r>
      <w:r w:rsidR="008D5E4F" w:rsidRPr="00464C06">
        <w:rPr>
          <w:rFonts w:ascii="Times New Roman" w:eastAsia="Times New Roman" w:hAnsi="Times New Roman" w:cs="Times New Roman"/>
          <w:sz w:val="24"/>
          <w:szCs w:val="24"/>
        </w:rPr>
        <w:t>admittance</w:t>
      </w:r>
      <w:r w:rsidRPr="00464C06">
        <w:rPr>
          <w:rFonts w:ascii="Times New Roman" w:eastAsia="Times New Roman" w:hAnsi="Times New Roman" w:cs="Times New Roman"/>
          <w:sz w:val="24"/>
          <w:szCs w:val="24"/>
        </w:rPr>
        <w:t xml:space="preserve"> to several tranches from the Green Climate Fund (GCF) for projects </w:t>
      </w:r>
      <w:r w:rsidR="008D5E4F" w:rsidRPr="00464C06">
        <w:rPr>
          <w:rFonts w:ascii="Times New Roman" w:eastAsia="Times New Roman" w:hAnsi="Times New Roman" w:cs="Times New Roman"/>
          <w:sz w:val="24"/>
          <w:szCs w:val="24"/>
        </w:rPr>
        <w:t>connected</w:t>
      </w:r>
      <w:r w:rsidRPr="00464C06">
        <w:rPr>
          <w:rFonts w:ascii="Times New Roman" w:eastAsia="Times New Roman" w:hAnsi="Times New Roman" w:cs="Times New Roman"/>
          <w:sz w:val="24"/>
          <w:szCs w:val="24"/>
        </w:rPr>
        <w:t xml:space="preserve"> to flood management, ecosystem restoration, and water resilience. </w:t>
      </w:r>
      <w:r w:rsidR="008D5E4F" w:rsidRPr="00464C06">
        <w:rPr>
          <w:rFonts w:ascii="Times New Roman" w:eastAsia="Times New Roman" w:hAnsi="Times New Roman" w:cs="Times New Roman"/>
          <w:sz w:val="24"/>
          <w:szCs w:val="24"/>
        </w:rPr>
        <w:t>On the other hand</w:t>
      </w:r>
      <w:r w:rsidRPr="00464C06">
        <w:rPr>
          <w:rFonts w:ascii="Times New Roman" w:eastAsia="Times New Roman" w:hAnsi="Times New Roman" w:cs="Times New Roman"/>
          <w:sz w:val="24"/>
          <w:szCs w:val="24"/>
        </w:rPr>
        <w:t xml:space="preserve">, access remains uneven due to technical limitations in project design </w:t>
      </w:r>
      <w:r w:rsidR="008D5E4F" w:rsidRPr="00464C06">
        <w:rPr>
          <w:rFonts w:ascii="Times New Roman" w:eastAsia="Times New Roman" w:hAnsi="Times New Roman" w:cs="Times New Roman"/>
          <w:sz w:val="24"/>
          <w:szCs w:val="24"/>
        </w:rPr>
        <w:t xml:space="preserve">and fiduciary capacity.  Literature shows that </w:t>
      </w:r>
      <w:r w:rsidRPr="00464C06">
        <w:rPr>
          <w:rFonts w:ascii="Times New Roman" w:eastAsia="Times New Roman" w:hAnsi="Times New Roman" w:cs="Times New Roman"/>
          <w:sz w:val="24"/>
          <w:szCs w:val="24"/>
        </w:rPr>
        <w:t xml:space="preserve">Pakistan’s climate finance absorption rate remains low, and building institutional </w:t>
      </w:r>
      <w:r w:rsidR="008D5E4F" w:rsidRPr="00464C06">
        <w:rPr>
          <w:rFonts w:ascii="Times New Roman" w:eastAsia="Times New Roman" w:hAnsi="Times New Roman" w:cs="Times New Roman"/>
          <w:sz w:val="24"/>
          <w:szCs w:val="24"/>
        </w:rPr>
        <w:t>capability</w:t>
      </w:r>
      <w:r w:rsidRPr="00464C06">
        <w:rPr>
          <w:rFonts w:ascii="Times New Roman" w:eastAsia="Times New Roman" w:hAnsi="Times New Roman" w:cs="Times New Roman"/>
          <w:sz w:val="24"/>
          <w:szCs w:val="24"/>
        </w:rPr>
        <w:t xml:space="preserve"> to meet donor req</w:t>
      </w:r>
      <w:r w:rsidR="008D5E4F" w:rsidRPr="00464C06">
        <w:rPr>
          <w:rFonts w:ascii="Times New Roman" w:eastAsia="Times New Roman" w:hAnsi="Times New Roman" w:cs="Times New Roman"/>
          <w:sz w:val="24"/>
          <w:szCs w:val="24"/>
        </w:rPr>
        <w:t>uirements is a policy priority.</w:t>
      </w:r>
      <w:r w:rsidRPr="00464C06">
        <w:rPr>
          <w:rFonts w:ascii="Times New Roman" w:eastAsia="Times New Roman" w:hAnsi="Times New Roman" w:cs="Times New Roman"/>
          <w:sz w:val="24"/>
          <w:szCs w:val="24"/>
        </w:rPr>
        <w:t xml:space="preserve"> The World Bank and Asian Development Bank have also provided </w:t>
      </w:r>
      <w:r w:rsidR="008D5E4F" w:rsidRPr="00464C06">
        <w:rPr>
          <w:rFonts w:ascii="Times New Roman" w:eastAsia="Times New Roman" w:hAnsi="Times New Roman" w:cs="Times New Roman"/>
          <w:sz w:val="24"/>
          <w:szCs w:val="24"/>
        </w:rPr>
        <w:t>noteworthy</w:t>
      </w:r>
      <w:r w:rsidRPr="00464C06">
        <w:rPr>
          <w:rFonts w:ascii="Times New Roman" w:eastAsia="Times New Roman" w:hAnsi="Times New Roman" w:cs="Times New Roman"/>
          <w:sz w:val="24"/>
          <w:szCs w:val="24"/>
        </w:rPr>
        <w:t xml:space="preserve"> loans and grants for climate-resilient infrastructure and urban reform, though their </w:t>
      </w:r>
      <w:r w:rsidR="008D5E4F" w:rsidRPr="00464C06">
        <w:rPr>
          <w:rFonts w:ascii="Times New Roman" w:eastAsia="Times New Roman" w:hAnsi="Times New Roman" w:cs="Times New Roman"/>
          <w:sz w:val="24"/>
          <w:szCs w:val="24"/>
        </w:rPr>
        <w:t>conditionality</w:t>
      </w:r>
      <w:r w:rsidRPr="00464C06">
        <w:rPr>
          <w:rFonts w:ascii="Times New Roman" w:eastAsia="Times New Roman" w:hAnsi="Times New Roman" w:cs="Times New Roman"/>
          <w:sz w:val="24"/>
          <w:szCs w:val="24"/>
        </w:rPr>
        <w:t xml:space="preserve"> </w:t>
      </w:r>
      <w:r w:rsidR="008D5E4F" w:rsidRPr="00464C06">
        <w:rPr>
          <w:rFonts w:ascii="Times New Roman" w:eastAsia="Times New Roman" w:hAnsi="Times New Roman" w:cs="Times New Roman"/>
          <w:sz w:val="24"/>
          <w:szCs w:val="24"/>
        </w:rPr>
        <w:t>over and over again</w:t>
      </w:r>
      <w:r w:rsidRPr="00464C06">
        <w:rPr>
          <w:rFonts w:ascii="Times New Roman" w:eastAsia="Times New Roman" w:hAnsi="Times New Roman" w:cs="Times New Roman"/>
          <w:sz w:val="24"/>
          <w:szCs w:val="24"/>
        </w:rPr>
        <w:t xml:space="preserve"> </w:t>
      </w:r>
      <w:r w:rsidR="008D5E4F" w:rsidRPr="00464C06">
        <w:rPr>
          <w:rFonts w:ascii="Times New Roman" w:eastAsia="Times New Roman" w:hAnsi="Times New Roman" w:cs="Times New Roman"/>
          <w:sz w:val="24"/>
          <w:szCs w:val="24"/>
        </w:rPr>
        <w:t>poses</w:t>
      </w:r>
      <w:r w:rsidRPr="00464C06">
        <w:rPr>
          <w:rFonts w:ascii="Times New Roman" w:eastAsia="Times New Roman" w:hAnsi="Times New Roman" w:cs="Times New Roman"/>
          <w:sz w:val="24"/>
          <w:szCs w:val="24"/>
        </w:rPr>
        <w:t xml:space="preserve"> challenges for </w:t>
      </w:r>
      <w:r w:rsidR="008D5E4F" w:rsidRPr="00464C06">
        <w:rPr>
          <w:rFonts w:ascii="Times New Roman" w:eastAsia="Times New Roman" w:hAnsi="Times New Roman" w:cs="Times New Roman"/>
          <w:sz w:val="24"/>
          <w:szCs w:val="24"/>
        </w:rPr>
        <w:t xml:space="preserve">long-term fiscal sustainability. </w:t>
      </w:r>
      <w:r w:rsidRPr="00464C06">
        <w:rPr>
          <w:rFonts w:ascii="Times New Roman" w:eastAsia="Times New Roman" w:hAnsi="Times New Roman" w:cs="Times New Roman"/>
          <w:sz w:val="24"/>
          <w:szCs w:val="24"/>
        </w:rPr>
        <w:t xml:space="preserve">Thus, enhancing Pakistan’s capacity to not only secure but strategically </w:t>
      </w:r>
      <w:r w:rsidR="001823A1" w:rsidRPr="00464C06">
        <w:rPr>
          <w:rFonts w:ascii="Times New Roman" w:eastAsia="Times New Roman" w:hAnsi="Times New Roman" w:cs="Times New Roman"/>
          <w:sz w:val="24"/>
          <w:szCs w:val="24"/>
        </w:rPr>
        <w:t>set out</w:t>
      </w:r>
      <w:r w:rsidRPr="00464C06">
        <w:rPr>
          <w:rFonts w:ascii="Times New Roman" w:eastAsia="Times New Roman" w:hAnsi="Times New Roman" w:cs="Times New Roman"/>
          <w:sz w:val="24"/>
          <w:szCs w:val="24"/>
        </w:rPr>
        <w:t xml:space="preserve"> international finance will be </w:t>
      </w:r>
      <w:r w:rsidR="001823A1" w:rsidRPr="00464C06">
        <w:rPr>
          <w:rFonts w:ascii="Times New Roman" w:eastAsia="Times New Roman" w:hAnsi="Times New Roman" w:cs="Times New Roman"/>
          <w:sz w:val="24"/>
          <w:szCs w:val="24"/>
        </w:rPr>
        <w:t>fundamental</w:t>
      </w:r>
      <w:r w:rsidRPr="00464C06">
        <w:rPr>
          <w:rFonts w:ascii="Times New Roman" w:eastAsia="Times New Roman" w:hAnsi="Times New Roman" w:cs="Times New Roman"/>
          <w:sz w:val="24"/>
          <w:szCs w:val="24"/>
        </w:rPr>
        <w:t xml:space="preserve"> in bridging its adaptation and mitigation gaps.</w:t>
      </w:r>
    </w:p>
    <w:p w:rsidR="00AF2A5D" w:rsidRPr="00464C06" w:rsidRDefault="00AF2A5D" w:rsidP="00ED6FF6">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Trade and climate diplomacy are </w:t>
      </w:r>
      <w:r w:rsidR="00C30683" w:rsidRPr="00464C06">
        <w:rPr>
          <w:rFonts w:ascii="Times New Roman" w:eastAsia="Times New Roman" w:hAnsi="Times New Roman" w:cs="Times New Roman"/>
          <w:sz w:val="24"/>
          <w:szCs w:val="24"/>
        </w:rPr>
        <w:t>promising</w:t>
      </w:r>
      <w:r w:rsidRPr="00464C06">
        <w:rPr>
          <w:rFonts w:ascii="Times New Roman" w:eastAsia="Times New Roman" w:hAnsi="Times New Roman" w:cs="Times New Roman"/>
          <w:sz w:val="24"/>
          <w:szCs w:val="24"/>
        </w:rPr>
        <w:t xml:space="preserve"> as </w:t>
      </w:r>
      <w:r w:rsidR="00C30683" w:rsidRPr="00464C06">
        <w:rPr>
          <w:rFonts w:ascii="Times New Roman" w:eastAsia="Times New Roman" w:hAnsi="Times New Roman" w:cs="Times New Roman"/>
          <w:sz w:val="24"/>
          <w:szCs w:val="24"/>
        </w:rPr>
        <w:t>significant</w:t>
      </w:r>
      <w:r w:rsidRPr="00464C06">
        <w:rPr>
          <w:rFonts w:ascii="Times New Roman" w:eastAsia="Times New Roman" w:hAnsi="Times New Roman" w:cs="Times New Roman"/>
          <w:sz w:val="24"/>
          <w:szCs w:val="24"/>
        </w:rPr>
        <w:t xml:space="preserve"> tools for aligning economic goals with global environmental standards. As the European Union moves toward implementing the Carbon Border Adjustment Mech</w:t>
      </w:r>
      <w:r w:rsidR="00ED6FF6" w:rsidRPr="00464C06">
        <w:rPr>
          <w:rFonts w:ascii="Times New Roman" w:eastAsia="Times New Roman" w:hAnsi="Times New Roman" w:cs="Times New Roman"/>
          <w:sz w:val="24"/>
          <w:szCs w:val="24"/>
        </w:rPr>
        <w:t>anism (CBAM), Pakistani exports, mainly</w:t>
      </w:r>
      <w:r w:rsidRPr="00464C06">
        <w:rPr>
          <w:rFonts w:ascii="Times New Roman" w:eastAsia="Times New Roman" w:hAnsi="Times New Roman" w:cs="Times New Roman"/>
          <w:sz w:val="24"/>
          <w:szCs w:val="24"/>
        </w:rPr>
        <w:t xml:space="preserve"> textiles and leat</w:t>
      </w:r>
      <w:r w:rsidR="00ED6FF6" w:rsidRPr="00464C06">
        <w:rPr>
          <w:rFonts w:ascii="Times New Roman" w:eastAsia="Times New Roman" w:hAnsi="Times New Roman" w:cs="Times New Roman"/>
          <w:sz w:val="24"/>
          <w:szCs w:val="24"/>
        </w:rPr>
        <w:t xml:space="preserve">her; </w:t>
      </w:r>
      <w:r w:rsidRPr="00464C06">
        <w:rPr>
          <w:rFonts w:ascii="Times New Roman" w:eastAsia="Times New Roman" w:hAnsi="Times New Roman" w:cs="Times New Roman"/>
          <w:sz w:val="24"/>
          <w:szCs w:val="24"/>
        </w:rPr>
        <w:t>could face competitive disadvantages unless de</w:t>
      </w:r>
      <w:r w:rsidR="00ED6FF6" w:rsidRPr="00464C06">
        <w:rPr>
          <w:rFonts w:ascii="Times New Roman" w:eastAsia="Times New Roman" w:hAnsi="Times New Roman" w:cs="Times New Roman"/>
          <w:sz w:val="24"/>
          <w:szCs w:val="24"/>
        </w:rPr>
        <w:t>-</w:t>
      </w:r>
      <w:r w:rsidRPr="00464C06">
        <w:rPr>
          <w:rFonts w:ascii="Times New Roman" w:eastAsia="Times New Roman" w:hAnsi="Times New Roman" w:cs="Times New Roman"/>
          <w:sz w:val="24"/>
          <w:szCs w:val="24"/>
        </w:rPr>
        <w:t>carbonization is prioritized. I</w:t>
      </w:r>
      <w:r w:rsidR="00ED6FF6" w:rsidRPr="00464C06">
        <w:rPr>
          <w:rFonts w:ascii="Times New Roman" w:eastAsia="Times New Roman" w:hAnsi="Times New Roman" w:cs="Times New Roman"/>
          <w:sz w:val="24"/>
          <w:szCs w:val="24"/>
        </w:rPr>
        <w:t xml:space="preserve">nterviews with trade economists </w:t>
      </w:r>
      <w:r w:rsidRPr="00464C06">
        <w:rPr>
          <w:rFonts w:ascii="Times New Roman" w:eastAsia="Times New Roman" w:hAnsi="Times New Roman" w:cs="Times New Roman"/>
          <w:sz w:val="24"/>
          <w:szCs w:val="24"/>
        </w:rPr>
        <w:t>reveal growin</w:t>
      </w:r>
      <w:r w:rsidR="00ED6FF6" w:rsidRPr="00464C06">
        <w:rPr>
          <w:rFonts w:ascii="Times New Roman" w:eastAsia="Times New Roman" w:hAnsi="Times New Roman" w:cs="Times New Roman"/>
          <w:sz w:val="24"/>
          <w:szCs w:val="24"/>
        </w:rPr>
        <w:t xml:space="preserve">g concern among exporters that </w:t>
      </w:r>
      <w:r w:rsidRPr="00464C06">
        <w:rPr>
          <w:rFonts w:ascii="Times New Roman" w:eastAsia="Times New Roman" w:hAnsi="Times New Roman" w:cs="Times New Roman"/>
          <w:sz w:val="24"/>
          <w:szCs w:val="24"/>
        </w:rPr>
        <w:t xml:space="preserve">Pakistan risks </w:t>
      </w:r>
      <w:r w:rsidRPr="00464C06">
        <w:rPr>
          <w:rFonts w:ascii="Times New Roman" w:eastAsia="Times New Roman" w:hAnsi="Times New Roman" w:cs="Times New Roman"/>
          <w:sz w:val="24"/>
          <w:szCs w:val="24"/>
        </w:rPr>
        <w:lastRenderedPageBreak/>
        <w:t>losing key markets unless it complies with climate</w:t>
      </w:r>
      <w:r w:rsidR="00ED6FF6" w:rsidRPr="00464C06">
        <w:rPr>
          <w:rFonts w:ascii="Times New Roman" w:eastAsia="Times New Roman" w:hAnsi="Times New Roman" w:cs="Times New Roman"/>
          <w:sz w:val="24"/>
          <w:szCs w:val="24"/>
        </w:rPr>
        <w:t>-linked trade norms.</w:t>
      </w:r>
      <w:r w:rsidRPr="00464C06">
        <w:rPr>
          <w:rFonts w:ascii="Times New Roman" w:eastAsia="Times New Roman" w:hAnsi="Times New Roman" w:cs="Times New Roman"/>
          <w:sz w:val="24"/>
          <w:szCs w:val="24"/>
        </w:rPr>
        <w:t xml:space="preserve"> In response, initiatives to promote cleaner production technologies and environmental certifications in export industries are being supported by development partners like GIZ and UNIDO. On the diplomatic front, Pakistan’s leadership in the G77 plus China bloc has </w:t>
      </w:r>
      <w:r w:rsidR="00ED6FF6" w:rsidRPr="00464C06">
        <w:rPr>
          <w:rFonts w:ascii="Times New Roman" w:eastAsia="Times New Roman" w:hAnsi="Times New Roman" w:cs="Times New Roman"/>
          <w:sz w:val="24"/>
          <w:szCs w:val="24"/>
        </w:rPr>
        <w:t>facilitated</w:t>
      </w:r>
      <w:r w:rsidRPr="00464C06">
        <w:rPr>
          <w:rFonts w:ascii="Times New Roman" w:eastAsia="Times New Roman" w:hAnsi="Times New Roman" w:cs="Times New Roman"/>
          <w:sz w:val="24"/>
          <w:szCs w:val="24"/>
        </w:rPr>
        <w:t xml:space="preserve"> </w:t>
      </w:r>
      <w:r w:rsidR="00ED6FF6" w:rsidRPr="00464C06">
        <w:rPr>
          <w:rFonts w:ascii="Times New Roman" w:eastAsia="Times New Roman" w:hAnsi="Times New Roman" w:cs="Times New Roman"/>
          <w:sz w:val="24"/>
          <w:szCs w:val="24"/>
        </w:rPr>
        <w:t>amplifies</w:t>
      </w:r>
      <w:r w:rsidRPr="00464C06">
        <w:rPr>
          <w:rFonts w:ascii="Times New Roman" w:eastAsia="Times New Roman" w:hAnsi="Times New Roman" w:cs="Times New Roman"/>
          <w:sz w:val="24"/>
          <w:szCs w:val="24"/>
        </w:rPr>
        <w:t xml:space="preserve"> the voice of climate-vulnerable countries in multilateral forums, including COP26 and COP28. </w:t>
      </w:r>
      <w:proofErr w:type="gramStart"/>
      <w:r w:rsidR="00ED6FF6" w:rsidRPr="00464C06">
        <w:rPr>
          <w:rFonts w:ascii="Times New Roman" w:eastAsia="Times New Roman" w:hAnsi="Times New Roman" w:cs="Times New Roman"/>
          <w:sz w:val="24"/>
          <w:szCs w:val="24"/>
        </w:rPr>
        <w:t>Nevertheless</w:t>
      </w:r>
      <w:proofErr w:type="gramEnd"/>
      <w:r w:rsidRPr="00464C06">
        <w:rPr>
          <w:rFonts w:ascii="Times New Roman" w:eastAsia="Times New Roman" w:hAnsi="Times New Roman" w:cs="Times New Roman"/>
          <w:sz w:val="24"/>
          <w:szCs w:val="24"/>
        </w:rPr>
        <w:t xml:space="preserve"> climate diplomacy must shift from reactive advocacy to proactive coalition-building with clima</w:t>
      </w:r>
      <w:r w:rsidR="00ED6FF6" w:rsidRPr="00464C06">
        <w:rPr>
          <w:rFonts w:ascii="Times New Roman" w:eastAsia="Times New Roman" w:hAnsi="Times New Roman" w:cs="Times New Roman"/>
          <w:sz w:val="24"/>
          <w:szCs w:val="24"/>
        </w:rPr>
        <w:t>te leaders in the Global South.</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Findings and Results</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w:t>
      </w:r>
      <w:r w:rsidR="00B814D1" w:rsidRPr="00464C06">
        <w:rPr>
          <w:rFonts w:ascii="Times New Roman" w:eastAsia="Times New Roman" w:hAnsi="Times New Roman" w:cs="Times New Roman"/>
          <w:sz w:val="24"/>
          <w:szCs w:val="24"/>
        </w:rPr>
        <w:t>appraisal</w:t>
      </w:r>
      <w:r w:rsidRPr="00464C06">
        <w:rPr>
          <w:rFonts w:ascii="Times New Roman" w:eastAsia="Times New Roman" w:hAnsi="Times New Roman" w:cs="Times New Roman"/>
          <w:sz w:val="24"/>
          <w:szCs w:val="24"/>
        </w:rPr>
        <w:t xml:space="preserve"> of Pakistan’s climate governance and economic transformation strategies between 2020 and 2025 reveals a </w:t>
      </w:r>
      <w:r w:rsidR="00B814D1" w:rsidRPr="00464C06">
        <w:rPr>
          <w:rFonts w:ascii="Times New Roman" w:eastAsia="Times New Roman" w:hAnsi="Times New Roman" w:cs="Times New Roman"/>
          <w:sz w:val="24"/>
          <w:szCs w:val="24"/>
        </w:rPr>
        <w:t>multifaceted</w:t>
      </w:r>
      <w:r w:rsidRPr="00464C06">
        <w:rPr>
          <w:rFonts w:ascii="Times New Roman" w:eastAsia="Times New Roman" w:hAnsi="Times New Roman" w:cs="Times New Roman"/>
          <w:sz w:val="24"/>
          <w:szCs w:val="24"/>
        </w:rPr>
        <w:t xml:space="preserve"> mixture of policy advancements, implementation challenges, and sector-specific </w:t>
      </w:r>
      <w:r w:rsidR="00B814D1" w:rsidRPr="00464C06">
        <w:rPr>
          <w:rFonts w:ascii="Times New Roman" w:eastAsia="Times New Roman" w:hAnsi="Times New Roman" w:cs="Times New Roman"/>
          <w:sz w:val="24"/>
          <w:szCs w:val="24"/>
        </w:rPr>
        <w:t>conclusion</w:t>
      </w:r>
      <w:r w:rsidRPr="00464C06">
        <w:rPr>
          <w:rFonts w:ascii="Times New Roman" w:eastAsia="Times New Roman" w:hAnsi="Times New Roman" w:cs="Times New Roman"/>
          <w:sz w:val="24"/>
          <w:szCs w:val="24"/>
        </w:rPr>
        <w:t xml:space="preserve">. The findings show that while there have been clear strides in aligning national policy with global climate commitments, execution on the ground has </w:t>
      </w:r>
      <w:r w:rsidR="00B814D1" w:rsidRPr="00464C06">
        <w:rPr>
          <w:rFonts w:ascii="Times New Roman" w:eastAsia="Times New Roman" w:hAnsi="Times New Roman" w:cs="Times New Roman"/>
          <w:sz w:val="24"/>
          <w:szCs w:val="24"/>
        </w:rPr>
        <w:t>frequently</w:t>
      </w:r>
      <w:r w:rsidRPr="00464C06">
        <w:rPr>
          <w:rFonts w:ascii="Times New Roman" w:eastAsia="Times New Roman" w:hAnsi="Times New Roman" w:cs="Times New Roman"/>
          <w:sz w:val="24"/>
          <w:szCs w:val="24"/>
        </w:rPr>
        <w:t xml:space="preserve"> lagged behind aspirations due to structural, institutional, and financial barriers.</w:t>
      </w:r>
    </w:p>
    <w:p w:rsidR="00AF2A5D" w:rsidRPr="00464C06" w:rsidRDefault="00AF2A5D" w:rsidP="00F91E6B">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Firstly, Pakistan has demonstrated </w:t>
      </w:r>
      <w:r w:rsidR="00845310" w:rsidRPr="00464C06">
        <w:rPr>
          <w:rFonts w:ascii="Times New Roman" w:eastAsia="Times New Roman" w:hAnsi="Times New Roman" w:cs="Times New Roman"/>
          <w:sz w:val="24"/>
          <w:szCs w:val="24"/>
        </w:rPr>
        <w:t>greater than before</w:t>
      </w:r>
      <w:r w:rsidRPr="00464C06">
        <w:rPr>
          <w:rFonts w:ascii="Times New Roman" w:eastAsia="Times New Roman" w:hAnsi="Times New Roman" w:cs="Times New Roman"/>
          <w:sz w:val="24"/>
          <w:szCs w:val="24"/>
        </w:rPr>
        <w:t xml:space="preserve"> political commitment to integrating climate governance into national development planning. The </w:t>
      </w:r>
      <w:r w:rsidR="00845310" w:rsidRPr="00464C06">
        <w:rPr>
          <w:rFonts w:ascii="Times New Roman" w:eastAsia="Times New Roman" w:hAnsi="Times New Roman" w:cs="Times New Roman"/>
          <w:sz w:val="24"/>
          <w:szCs w:val="24"/>
        </w:rPr>
        <w:t>revision of the National Climate Change Policy and updated Nationally Determined Contributions (NDCs) has</w:t>
      </w:r>
      <w:r w:rsidRPr="00464C06">
        <w:rPr>
          <w:rFonts w:ascii="Times New Roman" w:eastAsia="Times New Roman" w:hAnsi="Times New Roman" w:cs="Times New Roman"/>
          <w:sz w:val="24"/>
          <w:szCs w:val="24"/>
        </w:rPr>
        <w:t xml:space="preserve"> </w:t>
      </w:r>
      <w:r w:rsidR="00F91E6B" w:rsidRPr="00464C06">
        <w:rPr>
          <w:rFonts w:ascii="Times New Roman" w:eastAsia="Times New Roman" w:hAnsi="Times New Roman" w:cs="Times New Roman"/>
          <w:sz w:val="24"/>
          <w:szCs w:val="24"/>
        </w:rPr>
        <w:t>sketched</w:t>
      </w:r>
      <w:r w:rsidRPr="00464C06">
        <w:rPr>
          <w:rFonts w:ascii="Times New Roman" w:eastAsia="Times New Roman" w:hAnsi="Times New Roman" w:cs="Times New Roman"/>
          <w:sz w:val="24"/>
          <w:szCs w:val="24"/>
        </w:rPr>
        <w:t xml:space="preserve"> </w:t>
      </w:r>
      <w:r w:rsidR="00845310" w:rsidRPr="00464C06">
        <w:rPr>
          <w:rFonts w:ascii="Times New Roman" w:eastAsia="Times New Roman" w:hAnsi="Times New Roman" w:cs="Times New Roman"/>
          <w:sz w:val="24"/>
          <w:szCs w:val="24"/>
        </w:rPr>
        <w:t>determined</w:t>
      </w:r>
      <w:r w:rsidRPr="00464C06">
        <w:rPr>
          <w:rFonts w:ascii="Times New Roman" w:eastAsia="Times New Roman" w:hAnsi="Times New Roman" w:cs="Times New Roman"/>
          <w:sz w:val="24"/>
          <w:szCs w:val="24"/>
        </w:rPr>
        <w:t xml:space="preserve"> goals for adaptation and mitigation. Data from the Ministry of Climate Change indicates that renewable energy targets under the NDCs have led to an increase in installed solar and wind capacity from 1,700 MW in 2020 to over 2,800 MW in 2024. </w:t>
      </w:r>
      <w:r w:rsidR="00F91E6B" w:rsidRPr="00464C06">
        <w:rPr>
          <w:rFonts w:ascii="Times New Roman" w:eastAsia="Times New Roman" w:hAnsi="Times New Roman" w:cs="Times New Roman"/>
          <w:sz w:val="24"/>
          <w:szCs w:val="24"/>
        </w:rPr>
        <w:t>Still</w:t>
      </w:r>
      <w:r w:rsidRPr="00464C06">
        <w:rPr>
          <w:rFonts w:ascii="Times New Roman" w:eastAsia="Times New Roman" w:hAnsi="Times New Roman" w:cs="Times New Roman"/>
          <w:sz w:val="24"/>
          <w:szCs w:val="24"/>
        </w:rPr>
        <w:t xml:space="preserve">, experts </w:t>
      </w:r>
      <w:r w:rsidR="00F91E6B" w:rsidRPr="00464C06">
        <w:rPr>
          <w:rFonts w:ascii="Times New Roman" w:eastAsia="Times New Roman" w:hAnsi="Times New Roman" w:cs="Times New Roman"/>
          <w:sz w:val="24"/>
          <w:szCs w:val="24"/>
        </w:rPr>
        <w:t xml:space="preserve">say </w:t>
      </w:r>
      <w:r w:rsidRPr="00464C06">
        <w:rPr>
          <w:rFonts w:ascii="Times New Roman" w:eastAsia="Times New Roman" w:hAnsi="Times New Roman" w:cs="Times New Roman"/>
          <w:sz w:val="24"/>
          <w:szCs w:val="24"/>
        </w:rPr>
        <w:t xml:space="preserve">that the pace remains </w:t>
      </w:r>
      <w:r w:rsidR="00F91E6B" w:rsidRPr="00464C06">
        <w:rPr>
          <w:rFonts w:ascii="Times New Roman" w:eastAsia="Times New Roman" w:hAnsi="Times New Roman" w:cs="Times New Roman"/>
          <w:sz w:val="24"/>
          <w:szCs w:val="24"/>
        </w:rPr>
        <w:t>insufficient</w:t>
      </w:r>
      <w:r w:rsidRPr="00464C06">
        <w:rPr>
          <w:rFonts w:ascii="Times New Roman" w:eastAsia="Times New Roman" w:hAnsi="Times New Roman" w:cs="Times New Roman"/>
          <w:sz w:val="24"/>
          <w:szCs w:val="24"/>
        </w:rPr>
        <w:t xml:space="preserve"> given the scale of Pakistan’s ener</w:t>
      </w:r>
      <w:r w:rsidR="00F91E6B" w:rsidRPr="00464C06">
        <w:rPr>
          <w:rFonts w:ascii="Times New Roman" w:eastAsia="Times New Roman" w:hAnsi="Times New Roman" w:cs="Times New Roman"/>
          <w:sz w:val="24"/>
          <w:szCs w:val="24"/>
        </w:rPr>
        <w:t>gy demand and emissions profile.</w:t>
      </w:r>
    </w:p>
    <w:p w:rsidR="00AF2A5D" w:rsidRPr="00464C06" w:rsidRDefault="00AF2A5D" w:rsidP="00D70B17">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Secondly, climate-related investments have </w:t>
      </w:r>
      <w:r w:rsidR="00D70B17" w:rsidRPr="00464C06">
        <w:rPr>
          <w:rFonts w:ascii="Times New Roman" w:eastAsia="Times New Roman" w:hAnsi="Times New Roman" w:cs="Times New Roman"/>
          <w:sz w:val="24"/>
          <w:szCs w:val="24"/>
        </w:rPr>
        <w:t>augmented</w:t>
      </w:r>
      <w:r w:rsidRPr="00464C06">
        <w:rPr>
          <w:rFonts w:ascii="Times New Roman" w:eastAsia="Times New Roman" w:hAnsi="Times New Roman" w:cs="Times New Roman"/>
          <w:sz w:val="24"/>
          <w:szCs w:val="24"/>
        </w:rPr>
        <w:t xml:space="preserve"> but remain uneven across sectors. The issuance of Pakistan’s first green Eurobond worth $500 million in 2021, earmarked for hydropower, signaled </w:t>
      </w:r>
      <w:r w:rsidR="00D70B17" w:rsidRPr="00464C06">
        <w:rPr>
          <w:rFonts w:ascii="Times New Roman" w:eastAsia="Times New Roman" w:hAnsi="Times New Roman" w:cs="Times New Roman"/>
          <w:sz w:val="24"/>
          <w:szCs w:val="24"/>
        </w:rPr>
        <w:t>increasing</w:t>
      </w:r>
      <w:r w:rsidRPr="00464C06">
        <w:rPr>
          <w:rFonts w:ascii="Times New Roman" w:eastAsia="Times New Roman" w:hAnsi="Times New Roman" w:cs="Times New Roman"/>
          <w:sz w:val="24"/>
          <w:szCs w:val="24"/>
        </w:rPr>
        <w:t xml:space="preserve"> momentum for green finance. In addition, over $350 million in project financing was mobilized through the Green Climate Fund and bilateral donors, </w:t>
      </w:r>
      <w:r w:rsidR="00D70B17" w:rsidRPr="00464C06">
        <w:rPr>
          <w:rFonts w:ascii="Times New Roman" w:eastAsia="Times New Roman" w:hAnsi="Times New Roman" w:cs="Times New Roman"/>
          <w:sz w:val="24"/>
          <w:szCs w:val="24"/>
        </w:rPr>
        <w:t>predominantly</w:t>
      </w:r>
      <w:r w:rsidRPr="00464C06">
        <w:rPr>
          <w:rFonts w:ascii="Times New Roman" w:eastAsia="Times New Roman" w:hAnsi="Times New Roman" w:cs="Times New Roman"/>
          <w:sz w:val="24"/>
          <w:szCs w:val="24"/>
        </w:rPr>
        <w:t xml:space="preserve"> in areas such as disaster risk reduction, sustainable forestry, and urban resilience. </w:t>
      </w:r>
      <w:r w:rsidR="00D70B17" w:rsidRPr="00464C06">
        <w:rPr>
          <w:rFonts w:ascii="Times New Roman" w:eastAsia="Times New Roman" w:hAnsi="Times New Roman" w:cs="Times New Roman"/>
          <w:sz w:val="24"/>
          <w:szCs w:val="24"/>
        </w:rPr>
        <w:t>However</w:t>
      </w:r>
      <w:r w:rsidRPr="00464C06">
        <w:rPr>
          <w:rFonts w:ascii="Times New Roman" w:eastAsia="Times New Roman" w:hAnsi="Times New Roman" w:cs="Times New Roman"/>
          <w:sz w:val="24"/>
          <w:szCs w:val="24"/>
        </w:rPr>
        <w:t xml:space="preserve">, interviews reveal that limited pipeline development, weak fiduciary systems, and a lack of performance-tracking tools </w:t>
      </w:r>
      <w:r w:rsidR="00D70B17" w:rsidRPr="00464C06">
        <w:rPr>
          <w:rFonts w:ascii="Times New Roman" w:eastAsia="Times New Roman" w:hAnsi="Times New Roman" w:cs="Times New Roman"/>
          <w:sz w:val="24"/>
          <w:szCs w:val="24"/>
        </w:rPr>
        <w:t>persist</w:t>
      </w:r>
      <w:r w:rsidRPr="00464C06">
        <w:rPr>
          <w:rFonts w:ascii="Times New Roman" w:eastAsia="Times New Roman" w:hAnsi="Times New Roman" w:cs="Times New Roman"/>
          <w:sz w:val="24"/>
          <w:szCs w:val="24"/>
        </w:rPr>
        <w:t xml:space="preserve"> to </w:t>
      </w:r>
      <w:r w:rsidR="00D70B17" w:rsidRPr="00464C06">
        <w:rPr>
          <w:rFonts w:ascii="Times New Roman" w:eastAsia="Times New Roman" w:hAnsi="Times New Roman" w:cs="Times New Roman"/>
          <w:sz w:val="24"/>
          <w:szCs w:val="24"/>
        </w:rPr>
        <w:t>confine</w:t>
      </w:r>
      <w:r w:rsidRPr="00464C06">
        <w:rPr>
          <w:rFonts w:ascii="Times New Roman" w:eastAsia="Times New Roman" w:hAnsi="Times New Roman" w:cs="Times New Roman"/>
          <w:sz w:val="24"/>
          <w:szCs w:val="24"/>
        </w:rPr>
        <w:t xml:space="preserve"> the flow and impact of climate finance. Many projects also remain </w:t>
      </w:r>
      <w:r w:rsidR="00D70B17" w:rsidRPr="00464C06">
        <w:rPr>
          <w:rFonts w:ascii="Times New Roman" w:eastAsia="Times New Roman" w:hAnsi="Times New Roman" w:cs="Times New Roman"/>
          <w:sz w:val="24"/>
          <w:szCs w:val="24"/>
        </w:rPr>
        <w:t>concerted</w:t>
      </w:r>
      <w:r w:rsidRPr="00464C06">
        <w:rPr>
          <w:rFonts w:ascii="Times New Roman" w:eastAsia="Times New Roman" w:hAnsi="Times New Roman" w:cs="Times New Roman"/>
          <w:sz w:val="24"/>
          <w:szCs w:val="24"/>
        </w:rPr>
        <w:t xml:space="preserve"> in urban areas, leaving rural and remote regions underserved.</w:t>
      </w:r>
    </w:p>
    <w:p w:rsidR="00AF2A5D" w:rsidRPr="00464C06" w:rsidRDefault="00AF2A5D" w:rsidP="007F0E2B">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Thirdly, modest progress has been</w:t>
      </w:r>
      <w:r w:rsidR="00D70B17" w:rsidRPr="00464C06">
        <w:rPr>
          <w:rFonts w:ascii="Times New Roman" w:eastAsia="Times New Roman" w:hAnsi="Times New Roman" w:cs="Times New Roman"/>
          <w:sz w:val="24"/>
          <w:szCs w:val="24"/>
        </w:rPr>
        <w:t xml:space="preserve"> made in climate-resilient job generation</w:t>
      </w:r>
      <w:r w:rsidRPr="00464C06">
        <w:rPr>
          <w:rFonts w:ascii="Times New Roman" w:eastAsia="Times New Roman" w:hAnsi="Times New Roman" w:cs="Times New Roman"/>
          <w:sz w:val="24"/>
          <w:szCs w:val="24"/>
        </w:rPr>
        <w:t xml:space="preserve">. Government programs in collaboration with UNDP and provincial departments </w:t>
      </w:r>
      <w:r w:rsidR="00D301AD" w:rsidRPr="00464C06">
        <w:rPr>
          <w:rFonts w:ascii="Times New Roman" w:eastAsia="Times New Roman" w:hAnsi="Times New Roman" w:cs="Times New Roman"/>
          <w:sz w:val="24"/>
          <w:szCs w:val="24"/>
        </w:rPr>
        <w:t>produced</w:t>
      </w:r>
      <w:r w:rsidRPr="00464C06">
        <w:rPr>
          <w:rFonts w:ascii="Times New Roman" w:eastAsia="Times New Roman" w:hAnsi="Times New Roman" w:cs="Times New Roman"/>
          <w:sz w:val="24"/>
          <w:szCs w:val="24"/>
        </w:rPr>
        <w:t xml:space="preserve"> </w:t>
      </w:r>
      <w:r w:rsidR="00D301AD" w:rsidRPr="00464C06">
        <w:rPr>
          <w:rFonts w:ascii="Times New Roman" w:eastAsia="Times New Roman" w:hAnsi="Times New Roman" w:cs="Times New Roman"/>
          <w:sz w:val="24"/>
          <w:szCs w:val="24"/>
        </w:rPr>
        <w:t>around</w:t>
      </w:r>
      <w:r w:rsidRPr="00464C06">
        <w:rPr>
          <w:rFonts w:ascii="Times New Roman" w:eastAsia="Times New Roman" w:hAnsi="Times New Roman" w:cs="Times New Roman"/>
          <w:sz w:val="24"/>
          <w:szCs w:val="24"/>
        </w:rPr>
        <w:t xml:space="preserve"> 40,000 green jobs in afforestation, solar energy installation, and flood resilience projects between 2020 and 2023. These </w:t>
      </w:r>
      <w:r w:rsidR="00D301AD" w:rsidRPr="00464C06">
        <w:rPr>
          <w:rFonts w:ascii="Times New Roman" w:eastAsia="Times New Roman" w:hAnsi="Times New Roman" w:cs="Times New Roman"/>
          <w:sz w:val="24"/>
          <w:szCs w:val="24"/>
        </w:rPr>
        <w:t>contain</w:t>
      </w:r>
      <w:r w:rsidRPr="00464C06">
        <w:rPr>
          <w:rFonts w:ascii="Times New Roman" w:eastAsia="Times New Roman" w:hAnsi="Times New Roman" w:cs="Times New Roman"/>
          <w:sz w:val="24"/>
          <w:szCs w:val="24"/>
        </w:rPr>
        <w:t xml:space="preserve"> initiatives under the “10 Billion Tree Tsunami” and climate-resilient infrastructure projects in KP and Punjab. </w:t>
      </w:r>
      <w:r w:rsidR="00D301AD" w:rsidRPr="00464C06">
        <w:rPr>
          <w:rFonts w:ascii="Times New Roman" w:eastAsia="Times New Roman" w:hAnsi="Times New Roman" w:cs="Times New Roman"/>
          <w:sz w:val="24"/>
          <w:szCs w:val="24"/>
        </w:rPr>
        <w:t>On the other hand</w:t>
      </w:r>
      <w:r w:rsidRPr="00464C06">
        <w:rPr>
          <w:rFonts w:ascii="Times New Roman" w:eastAsia="Times New Roman" w:hAnsi="Times New Roman" w:cs="Times New Roman"/>
          <w:sz w:val="24"/>
          <w:szCs w:val="24"/>
        </w:rPr>
        <w:t xml:space="preserve">, experts argue that these efforts, though beneficial, lack long-term scalability and integration with vocational training systems. </w:t>
      </w:r>
      <w:r w:rsidR="007F0E2B" w:rsidRPr="00464C06">
        <w:rPr>
          <w:rFonts w:ascii="Times New Roman" w:eastAsia="Times New Roman" w:hAnsi="Times New Roman" w:cs="Times New Roman"/>
          <w:sz w:val="24"/>
          <w:szCs w:val="24"/>
        </w:rPr>
        <w:t>In addition</w:t>
      </w:r>
      <w:r w:rsidRPr="00464C06">
        <w:rPr>
          <w:rFonts w:ascii="Times New Roman" w:eastAsia="Times New Roman" w:hAnsi="Times New Roman" w:cs="Times New Roman"/>
          <w:sz w:val="24"/>
          <w:szCs w:val="24"/>
        </w:rPr>
        <w:t xml:space="preserve">, the informal sector remains </w:t>
      </w:r>
      <w:r w:rsidR="007F0E2B" w:rsidRPr="00464C06">
        <w:rPr>
          <w:rFonts w:ascii="Times New Roman" w:eastAsia="Times New Roman" w:hAnsi="Times New Roman" w:cs="Times New Roman"/>
          <w:sz w:val="24"/>
          <w:szCs w:val="24"/>
        </w:rPr>
        <w:t>for the most part</w:t>
      </w:r>
      <w:r w:rsidRPr="00464C06">
        <w:rPr>
          <w:rFonts w:ascii="Times New Roman" w:eastAsia="Times New Roman" w:hAnsi="Times New Roman" w:cs="Times New Roman"/>
          <w:sz w:val="24"/>
          <w:szCs w:val="24"/>
        </w:rPr>
        <w:t xml:space="preserve"> excluded from green employment opportunities, with no </w:t>
      </w:r>
      <w:r w:rsidR="007F0E2B" w:rsidRPr="00464C06">
        <w:rPr>
          <w:rFonts w:ascii="Times New Roman" w:eastAsia="Times New Roman" w:hAnsi="Times New Roman" w:cs="Times New Roman"/>
          <w:sz w:val="24"/>
          <w:szCs w:val="24"/>
        </w:rPr>
        <w:t>consistent</w:t>
      </w:r>
      <w:r w:rsidRPr="00464C06">
        <w:rPr>
          <w:rFonts w:ascii="Times New Roman" w:eastAsia="Times New Roman" w:hAnsi="Times New Roman" w:cs="Times New Roman"/>
          <w:sz w:val="24"/>
          <w:szCs w:val="24"/>
        </w:rPr>
        <w:t xml:space="preserve"> policy framework to support their transition.</w:t>
      </w:r>
    </w:p>
    <w:p w:rsidR="00AF2A5D" w:rsidRPr="00464C06" w:rsidRDefault="00AF2A5D" w:rsidP="007F0E2B">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Fourthly, policy coherence and inter-ministerial coordination remain </w:t>
      </w:r>
      <w:r w:rsidR="007F0E2B" w:rsidRPr="00464C06">
        <w:rPr>
          <w:rFonts w:ascii="Times New Roman" w:eastAsia="Times New Roman" w:hAnsi="Times New Roman" w:cs="Times New Roman"/>
          <w:sz w:val="24"/>
          <w:szCs w:val="24"/>
        </w:rPr>
        <w:t>momentous</w:t>
      </w:r>
      <w:r w:rsidRPr="00464C06">
        <w:rPr>
          <w:rFonts w:ascii="Times New Roman" w:eastAsia="Times New Roman" w:hAnsi="Times New Roman" w:cs="Times New Roman"/>
          <w:sz w:val="24"/>
          <w:szCs w:val="24"/>
        </w:rPr>
        <w:t xml:space="preserve"> gaps. </w:t>
      </w:r>
      <w:r w:rsidR="007F0E2B" w:rsidRPr="00464C06">
        <w:rPr>
          <w:rFonts w:ascii="Times New Roman" w:eastAsia="Times New Roman" w:hAnsi="Times New Roman" w:cs="Times New Roman"/>
          <w:sz w:val="24"/>
          <w:szCs w:val="24"/>
        </w:rPr>
        <w:t>Even though</w:t>
      </w:r>
      <w:r w:rsidRPr="00464C06">
        <w:rPr>
          <w:rFonts w:ascii="Times New Roman" w:eastAsia="Times New Roman" w:hAnsi="Times New Roman" w:cs="Times New Roman"/>
          <w:sz w:val="24"/>
          <w:szCs w:val="24"/>
        </w:rPr>
        <w:t xml:space="preserve"> institutional platforms such as the Climate Change Council and provincial climate units have been established, their effectiveness is </w:t>
      </w:r>
      <w:r w:rsidR="007F0E2B" w:rsidRPr="00464C06">
        <w:rPr>
          <w:rFonts w:ascii="Times New Roman" w:eastAsia="Times New Roman" w:hAnsi="Times New Roman" w:cs="Times New Roman"/>
          <w:sz w:val="24"/>
          <w:szCs w:val="24"/>
        </w:rPr>
        <w:t>vulnerable</w:t>
      </w:r>
      <w:r w:rsidRPr="00464C06">
        <w:rPr>
          <w:rFonts w:ascii="Times New Roman" w:eastAsia="Times New Roman" w:hAnsi="Times New Roman" w:cs="Times New Roman"/>
          <w:sz w:val="24"/>
          <w:szCs w:val="24"/>
        </w:rPr>
        <w:t xml:space="preserve"> by overlapping mandates and </w:t>
      </w:r>
      <w:r w:rsidR="007F0E2B" w:rsidRPr="00464C06">
        <w:rPr>
          <w:rFonts w:ascii="Times New Roman" w:eastAsia="Times New Roman" w:hAnsi="Times New Roman" w:cs="Times New Roman"/>
          <w:sz w:val="24"/>
          <w:szCs w:val="24"/>
        </w:rPr>
        <w:t>incoherent</w:t>
      </w:r>
      <w:r w:rsidRPr="00464C06">
        <w:rPr>
          <w:rFonts w:ascii="Times New Roman" w:eastAsia="Times New Roman" w:hAnsi="Times New Roman" w:cs="Times New Roman"/>
          <w:sz w:val="24"/>
          <w:szCs w:val="24"/>
        </w:rPr>
        <w:t xml:space="preserve"> communication. Interviews </w:t>
      </w:r>
      <w:r w:rsidR="007F0E2B" w:rsidRPr="00464C06">
        <w:rPr>
          <w:rFonts w:ascii="Times New Roman" w:eastAsia="Times New Roman" w:hAnsi="Times New Roman" w:cs="Times New Roman"/>
          <w:sz w:val="24"/>
          <w:szCs w:val="24"/>
        </w:rPr>
        <w:t xml:space="preserve">revealed that </w:t>
      </w:r>
      <w:r w:rsidRPr="00464C06">
        <w:rPr>
          <w:rFonts w:ascii="Times New Roman" w:eastAsia="Times New Roman" w:hAnsi="Times New Roman" w:cs="Times New Roman"/>
          <w:sz w:val="24"/>
          <w:szCs w:val="24"/>
        </w:rPr>
        <w:t xml:space="preserve">climate risk is still not fully mainstreamed into sectoral economic policies, </w:t>
      </w:r>
      <w:r w:rsidR="007F0E2B" w:rsidRPr="00464C06">
        <w:rPr>
          <w:rFonts w:ascii="Times New Roman" w:eastAsia="Times New Roman" w:hAnsi="Times New Roman" w:cs="Times New Roman"/>
          <w:sz w:val="24"/>
          <w:szCs w:val="24"/>
        </w:rPr>
        <w:t>principally</w:t>
      </w:r>
      <w:r w:rsidRPr="00464C06">
        <w:rPr>
          <w:rFonts w:ascii="Times New Roman" w:eastAsia="Times New Roman" w:hAnsi="Times New Roman" w:cs="Times New Roman"/>
          <w:sz w:val="24"/>
          <w:szCs w:val="24"/>
        </w:rPr>
        <w:t xml:space="preserve"> in tr</w:t>
      </w:r>
      <w:r w:rsidR="00DC45DA" w:rsidRPr="00464C06">
        <w:rPr>
          <w:rFonts w:ascii="Times New Roman" w:eastAsia="Times New Roman" w:hAnsi="Times New Roman" w:cs="Times New Roman"/>
          <w:sz w:val="24"/>
          <w:szCs w:val="24"/>
        </w:rPr>
        <w:t>ansport, industry, and housing.</w:t>
      </w:r>
      <w:r w:rsidRPr="00464C06">
        <w:rPr>
          <w:rFonts w:ascii="Times New Roman" w:eastAsia="Times New Roman" w:hAnsi="Times New Roman" w:cs="Times New Roman"/>
          <w:sz w:val="24"/>
          <w:szCs w:val="24"/>
        </w:rPr>
        <w:t xml:space="preserve"> </w:t>
      </w:r>
      <w:r w:rsidRPr="00464C06">
        <w:rPr>
          <w:rFonts w:ascii="Times New Roman" w:eastAsia="Times New Roman" w:hAnsi="Times New Roman" w:cs="Times New Roman"/>
          <w:sz w:val="24"/>
          <w:szCs w:val="24"/>
        </w:rPr>
        <w:lastRenderedPageBreak/>
        <w:t>The absence of climate tagging in national budgets further complicates efforts to track climate-related public expenditures.</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Fifthly, </w:t>
      </w:r>
      <w:r w:rsidR="00A42650" w:rsidRPr="00464C06">
        <w:rPr>
          <w:rFonts w:ascii="Times New Roman" w:eastAsia="Times New Roman" w:hAnsi="Times New Roman" w:cs="Times New Roman"/>
          <w:sz w:val="24"/>
          <w:szCs w:val="24"/>
        </w:rPr>
        <w:t>notwithstanding</w:t>
      </w:r>
      <w:r w:rsidRPr="00464C06">
        <w:rPr>
          <w:rFonts w:ascii="Times New Roman" w:eastAsia="Times New Roman" w:hAnsi="Times New Roman" w:cs="Times New Roman"/>
          <w:sz w:val="24"/>
          <w:szCs w:val="24"/>
        </w:rPr>
        <w:t xml:space="preserve"> a strong legislative and institutional framework, implementation remains </w:t>
      </w:r>
      <w:r w:rsidR="00A42650" w:rsidRPr="00464C06">
        <w:rPr>
          <w:rFonts w:ascii="Times New Roman" w:eastAsia="Times New Roman" w:hAnsi="Times New Roman" w:cs="Times New Roman"/>
          <w:sz w:val="24"/>
          <w:szCs w:val="24"/>
        </w:rPr>
        <w:t>not smooth</w:t>
      </w:r>
      <w:r w:rsidRPr="00464C06">
        <w:rPr>
          <w:rFonts w:ascii="Times New Roman" w:eastAsia="Times New Roman" w:hAnsi="Times New Roman" w:cs="Times New Roman"/>
          <w:sz w:val="24"/>
          <w:szCs w:val="24"/>
        </w:rPr>
        <w:t xml:space="preserve"> at the sub-national level. Provincial governments, </w:t>
      </w:r>
      <w:r w:rsidR="00A42650" w:rsidRPr="00464C06">
        <w:rPr>
          <w:rFonts w:ascii="Times New Roman" w:eastAsia="Times New Roman" w:hAnsi="Times New Roman" w:cs="Times New Roman"/>
          <w:sz w:val="24"/>
          <w:szCs w:val="24"/>
        </w:rPr>
        <w:t>particularly</w:t>
      </w:r>
      <w:r w:rsidRPr="00464C06">
        <w:rPr>
          <w:rFonts w:ascii="Times New Roman" w:eastAsia="Times New Roman" w:hAnsi="Times New Roman" w:cs="Times New Roman"/>
          <w:sz w:val="24"/>
          <w:szCs w:val="24"/>
        </w:rPr>
        <w:t xml:space="preserve"> in </w:t>
      </w:r>
      <w:proofErr w:type="spellStart"/>
      <w:r w:rsidRPr="00464C06">
        <w:rPr>
          <w:rFonts w:ascii="Times New Roman" w:eastAsia="Times New Roman" w:hAnsi="Times New Roman" w:cs="Times New Roman"/>
          <w:sz w:val="24"/>
          <w:szCs w:val="24"/>
        </w:rPr>
        <w:t>Balochistan</w:t>
      </w:r>
      <w:proofErr w:type="spellEnd"/>
      <w:r w:rsidRPr="00464C06">
        <w:rPr>
          <w:rFonts w:ascii="Times New Roman" w:eastAsia="Times New Roman" w:hAnsi="Times New Roman" w:cs="Times New Roman"/>
          <w:sz w:val="24"/>
          <w:szCs w:val="24"/>
        </w:rPr>
        <w:t xml:space="preserve"> and Gilgit-Baltistan, </w:t>
      </w:r>
      <w:r w:rsidR="00A42650" w:rsidRPr="00464C06">
        <w:rPr>
          <w:rFonts w:ascii="Times New Roman" w:eastAsia="Times New Roman" w:hAnsi="Times New Roman" w:cs="Times New Roman"/>
          <w:sz w:val="24"/>
          <w:szCs w:val="24"/>
        </w:rPr>
        <w:t>maintain</w:t>
      </w:r>
      <w:r w:rsidRPr="00464C06">
        <w:rPr>
          <w:rFonts w:ascii="Times New Roman" w:eastAsia="Times New Roman" w:hAnsi="Times New Roman" w:cs="Times New Roman"/>
          <w:sz w:val="24"/>
          <w:szCs w:val="24"/>
        </w:rPr>
        <w:t xml:space="preserve"> to face capacity constraints, </w:t>
      </w:r>
      <w:r w:rsidR="000615C5" w:rsidRPr="00464C06">
        <w:rPr>
          <w:rFonts w:ascii="Times New Roman" w:eastAsia="Times New Roman" w:hAnsi="Times New Roman" w:cs="Times New Roman"/>
          <w:sz w:val="24"/>
          <w:szCs w:val="24"/>
        </w:rPr>
        <w:t>restricted</w:t>
      </w:r>
      <w:r w:rsidRPr="00464C06">
        <w:rPr>
          <w:rFonts w:ascii="Times New Roman" w:eastAsia="Times New Roman" w:hAnsi="Times New Roman" w:cs="Times New Roman"/>
          <w:sz w:val="24"/>
          <w:szCs w:val="24"/>
        </w:rPr>
        <w:t xml:space="preserve"> access to technical expertise, and </w:t>
      </w:r>
      <w:r w:rsidR="000615C5" w:rsidRPr="00464C06">
        <w:rPr>
          <w:rFonts w:ascii="Times New Roman" w:eastAsia="Times New Roman" w:hAnsi="Times New Roman" w:cs="Times New Roman"/>
          <w:sz w:val="24"/>
          <w:szCs w:val="24"/>
        </w:rPr>
        <w:t>inadequate</w:t>
      </w:r>
      <w:r w:rsidRPr="00464C06">
        <w:rPr>
          <w:rFonts w:ascii="Times New Roman" w:eastAsia="Times New Roman" w:hAnsi="Times New Roman" w:cs="Times New Roman"/>
          <w:sz w:val="24"/>
          <w:szCs w:val="24"/>
        </w:rPr>
        <w:t xml:space="preserve"> funding. Local government interviews </w:t>
      </w:r>
      <w:r w:rsidR="00AF7088" w:rsidRPr="00464C06">
        <w:rPr>
          <w:rFonts w:ascii="Times New Roman" w:eastAsia="Times New Roman" w:hAnsi="Times New Roman" w:cs="Times New Roman"/>
          <w:sz w:val="24"/>
          <w:szCs w:val="24"/>
        </w:rPr>
        <w:t>exposed</w:t>
      </w:r>
      <w:r w:rsidRPr="00464C06">
        <w:rPr>
          <w:rFonts w:ascii="Times New Roman" w:eastAsia="Times New Roman" w:hAnsi="Times New Roman" w:cs="Times New Roman"/>
          <w:sz w:val="24"/>
          <w:szCs w:val="24"/>
        </w:rPr>
        <w:t xml:space="preserve"> that data scarcity, weak climate literacy, and bureaucratic </w:t>
      </w:r>
      <w:r w:rsidR="00AF7088" w:rsidRPr="00464C06">
        <w:rPr>
          <w:rFonts w:ascii="Times New Roman" w:eastAsia="Times New Roman" w:hAnsi="Times New Roman" w:cs="Times New Roman"/>
          <w:sz w:val="24"/>
          <w:szCs w:val="24"/>
        </w:rPr>
        <w:t>inactivity</w:t>
      </w:r>
      <w:r w:rsidRPr="00464C06">
        <w:rPr>
          <w:rFonts w:ascii="Times New Roman" w:eastAsia="Times New Roman" w:hAnsi="Times New Roman" w:cs="Times New Roman"/>
          <w:sz w:val="24"/>
          <w:szCs w:val="24"/>
        </w:rPr>
        <w:t xml:space="preserve"> limit the localization of national climate policies. </w:t>
      </w:r>
      <w:r w:rsidR="00AF7088" w:rsidRPr="00464C06">
        <w:rPr>
          <w:rFonts w:ascii="Times New Roman" w:eastAsia="Times New Roman" w:hAnsi="Times New Roman" w:cs="Times New Roman"/>
          <w:sz w:val="24"/>
          <w:szCs w:val="24"/>
        </w:rPr>
        <w:t>Additionally</w:t>
      </w:r>
      <w:r w:rsidRPr="00464C06">
        <w:rPr>
          <w:rFonts w:ascii="Times New Roman" w:eastAsia="Times New Roman" w:hAnsi="Times New Roman" w:cs="Times New Roman"/>
          <w:sz w:val="24"/>
          <w:szCs w:val="24"/>
        </w:rPr>
        <w:t xml:space="preserve">, adaptation measures, </w:t>
      </w:r>
      <w:r w:rsidR="00AF7088" w:rsidRPr="00464C06">
        <w:rPr>
          <w:rFonts w:ascii="Times New Roman" w:eastAsia="Times New Roman" w:hAnsi="Times New Roman" w:cs="Times New Roman"/>
          <w:sz w:val="24"/>
          <w:szCs w:val="24"/>
        </w:rPr>
        <w:t>predominantly</w:t>
      </w:r>
      <w:r w:rsidRPr="00464C06">
        <w:rPr>
          <w:rFonts w:ascii="Times New Roman" w:eastAsia="Times New Roman" w:hAnsi="Times New Roman" w:cs="Times New Roman"/>
          <w:sz w:val="24"/>
          <w:szCs w:val="24"/>
        </w:rPr>
        <w:t xml:space="preserve"> in water and agriculture, have not been </w:t>
      </w:r>
      <w:r w:rsidR="00AF7088" w:rsidRPr="00464C06">
        <w:rPr>
          <w:rFonts w:ascii="Times New Roman" w:eastAsia="Times New Roman" w:hAnsi="Times New Roman" w:cs="Times New Roman"/>
          <w:sz w:val="24"/>
          <w:szCs w:val="24"/>
        </w:rPr>
        <w:t>adequately</w:t>
      </w:r>
      <w:r w:rsidRPr="00464C06">
        <w:rPr>
          <w:rFonts w:ascii="Times New Roman" w:eastAsia="Times New Roman" w:hAnsi="Times New Roman" w:cs="Times New Roman"/>
          <w:sz w:val="24"/>
          <w:szCs w:val="24"/>
        </w:rPr>
        <w:t xml:space="preserve"> scaled despite increasing climate stressors such as droughts and flash floods.</w:t>
      </w:r>
    </w:p>
    <w:p w:rsidR="00AF2A5D" w:rsidRPr="00464C06" w:rsidRDefault="00AF2A5D" w:rsidP="0027140C">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Lastly, emission reduction targets have shown minimal </w:t>
      </w:r>
      <w:r w:rsidR="0027140C" w:rsidRPr="00464C06">
        <w:rPr>
          <w:rFonts w:ascii="Times New Roman" w:eastAsia="Times New Roman" w:hAnsi="Times New Roman" w:cs="Times New Roman"/>
          <w:sz w:val="24"/>
          <w:szCs w:val="24"/>
        </w:rPr>
        <w:t>growth</w:t>
      </w:r>
      <w:r w:rsidRPr="00464C06">
        <w:rPr>
          <w:rFonts w:ascii="Times New Roman" w:eastAsia="Times New Roman" w:hAnsi="Times New Roman" w:cs="Times New Roman"/>
          <w:sz w:val="24"/>
          <w:szCs w:val="24"/>
        </w:rPr>
        <w:t xml:space="preserve">. According to estimates by Pakistan’s NDC Implementation Committee, greenhouse gas emissions have </w:t>
      </w:r>
      <w:r w:rsidR="0027140C" w:rsidRPr="00464C06">
        <w:rPr>
          <w:rFonts w:ascii="Times New Roman" w:eastAsia="Times New Roman" w:hAnsi="Times New Roman" w:cs="Times New Roman"/>
          <w:sz w:val="24"/>
          <w:szCs w:val="24"/>
        </w:rPr>
        <w:t>persistent</w:t>
      </w:r>
      <w:r w:rsidRPr="00464C06">
        <w:rPr>
          <w:rFonts w:ascii="Times New Roman" w:eastAsia="Times New Roman" w:hAnsi="Times New Roman" w:cs="Times New Roman"/>
          <w:sz w:val="24"/>
          <w:szCs w:val="24"/>
        </w:rPr>
        <w:t xml:space="preserve"> to </w:t>
      </w:r>
      <w:r w:rsidR="0027140C" w:rsidRPr="00464C06">
        <w:rPr>
          <w:rFonts w:ascii="Times New Roman" w:eastAsia="Times New Roman" w:hAnsi="Times New Roman" w:cs="Times New Roman"/>
          <w:sz w:val="24"/>
          <w:szCs w:val="24"/>
        </w:rPr>
        <w:t>raise</w:t>
      </w:r>
      <w:r w:rsidRPr="00464C06">
        <w:rPr>
          <w:rFonts w:ascii="Times New Roman" w:eastAsia="Times New Roman" w:hAnsi="Times New Roman" w:cs="Times New Roman"/>
          <w:sz w:val="24"/>
          <w:szCs w:val="24"/>
        </w:rPr>
        <w:t xml:space="preserve"> moderately, </w:t>
      </w:r>
      <w:r w:rsidR="0027140C" w:rsidRPr="00464C06">
        <w:rPr>
          <w:rFonts w:ascii="Times New Roman" w:eastAsia="Times New Roman" w:hAnsi="Times New Roman" w:cs="Times New Roman"/>
          <w:sz w:val="24"/>
          <w:szCs w:val="24"/>
        </w:rPr>
        <w:t>largely</w:t>
      </w:r>
      <w:r w:rsidRPr="00464C06">
        <w:rPr>
          <w:rFonts w:ascii="Times New Roman" w:eastAsia="Times New Roman" w:hAnsi="Times New Roman" w:cs="Times New Roman"/>
          <w:sz w:val="24"/>
          <w:szCs w:val="24"/>
        </w:rPr>
        <w:t xml:space="preserve"> driven by fossil-fuel-based power generation and inefficient transportation systems. Despite commitments to </w:t>
      </w:r>
      <w:r w:rsidR="0027140C" w:rsidRPr="00464C06">
        <w:rPr>
          <w:rFonts w:ascii="Times New Roman" w:eastAsia="Times New Roman" w:hAnsi="Times New Roman" w:cs="Times New Roman"/>
          <w:sz w:val="24"/>
          <w:szCs w:val="24"/>
        </w:rPr>
        <w:t xml:space="preserve">diminish emissions by 20% by 2030, </w:t>
      </w:r>
      <w:r w:rsidRPr="00464C06">
        <w:rPr>
          <w:rFonts w:ascii="Times New Roman" w:eastAsia="Times New Roman" w:hAnsi="Times New Roman" w:cs="Times New Roman"/>
          <w:sz w:val="24"/>
          <w:szCs w:val="24"/>
        </w:rPr>
        <w:t xml:space="preserve">current trends suggest that Pakistan is not on track </w:t>
      </w:r>
      <w:r w:rsidR="0027140C" w:rsidRPr="00464C06">
        <w:rPr>
          <w:rFonts w:ascii="Times New Roman" w:eastAsia="Times New Roman" w:hAnsi="Times New Roman" w:cs="Times New Roman"/>
          <w:sz w:val="24"/>
          <w:szCs w:val="24"/>
        </w:rPr>
        <w:t>if not</w:t>
      </w:r>
      <w:r w:rsidRPr="00464C06">
        <w:rPr>
          <w:rFonts w:ascii="Times New Roman" w:eastAsia="Times New Roman" w:hAnsi="Times New Roman" w:cs="Times New Roman"/>
          <w:sz w:val="24"/>
          <w:szCs w:val="24"/>
        </w:rPr>
        <w:t xml:space="preserve"> further structural reforms and renewable investments are </w:t>
      </w:r>
      <w:r w:rsidR="0027140C" w:rsidRPr="00464C06">
        <w:rPr>
          <w:rFonts w:ascii="Times New Roman" w:eastAsia="Times New Roman" w:hAnsi="Times New Roman" w:cs="Times New Roman"/>
          <w:sz w:val="24"/>
          <w:szCs w:val="24"/>
        </w:rPr>
        <w:t>accelerate</w:t>
      </w:r>
      <w:r w:rsidR="00353B9D" w:rsidRPr="00464C06">
        <w:rPr>
          <w:rFonts w:ascii="Times New Roman" w:eastAsia="Times New Roman" w:hAnsi="Times New Roman" w:cs="Times New Roman"/>
          <w:sz w:val="24"/>
          <w:szCs w:val="24"/>
        </w:rPr>
        <w:t>d</w:t>
      </w:r>
      <w:r w:rsidRPr="00464C06">
        <w:rPr>
          <w:rFonts w:ascii="Times New Roman" w:eastAsia="Times New Roman" w:hAnsi="Times New Roman" w:cs="Times New Roman"/>
          <w:sz w:val="24"/>
          <w:szCs w:val="24"/>
        </w:rPr>
        <w:t>.</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Discussion</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integration of climate resilience into Pakistan’s economic transformation agenda between 2020 and 2025 presents both promising synergies and </w:t>
      </w:r>
      <w:r w:rsidR="00D01C49" w:rsidRPr="00464C06">
        <w:rPr>
          <w:rFonts w:ascii="Times New Roman" w:eastAsia="Times New Roman" w:hAnsi="Times New Roman" w:cs="Times New Roman"/>
          <w:sz w:val="24"/>
          <w:szCs w:val="24"/>
        </w:rPr>
        <w:t>outstanding</w:t>
      </w:r>
      <w:r w:rsidRPr="00464C06">
        <w:rPr>
          <w:rFonts w:ascii="Times New Roman" w:eastAsia="Times New Roman" w:hAnsi="Times New Roman" w:cs="Times New Roman"/>
          <w:sz w:val="24"/>
          <w:szCs w:val="24"/>
        </w:rPr>
        <w:t xml:space="preserve"> trade-offs. On one hand, the growing recognition of climate change as a macroeconomic risk has catalyzed </w:t>
      </w:r>
      <w:r w:rsidR="00D01C49" w:rsidRPr="00464C06">
        <w:rPr>
          <w:rFonts w:ascii="Times New Roman" w:eastAsia="Times New Roman" w:hAnsi="Times New Roman" w:cs="Times New Roman"/>
          <w:sz w:val="24"/>
          <w:szCs w:val="24"/>
        </w:rPr>
        <w:t>significant</w:t>
      </w:r>
      <w:r w:rsidRPr="00464C06">
        <w:rPr>
          <w:rFonts w:ascii="Times New Roman" w:eastAsia="Times New Roman" w:hAnsi="Times New Roman" w:cs="Times New Roman"/>
          <w:sz w:val="24"/>
          <w:szCs w:val="24"/>
        </w:rPr>
        <w:t xml:space="preserve"> reforms, </w:t>
      </w:r>
      <w:r w:rsidR="00D01C49" w:rsidRPr="00464C06">
        <w:rPr>
          <w:rFonts w:ascii="Times New Roman" w:eastAsia="Times New Roman" w:hAnsi="Times New Roman" w:cs="Times New Roman"/>
          <w:sz w:val="24"/>
          <w:szCs w:val="24"/>
        </w:rPr>
        <w:t>mainly</w:t>
      </w:r>
      <w:r w:rsidRPr="00464C06">
        <w:rPr>
          <w:rFonts w:ascii="Times New Roman" w:eastAsia="Times New Roman" w:hAnsi="Times New Roman" w:cs="Times New Roman"/>
          <w:sz w:val="24"/>
          <w:szCs w:val="24"/>
        </w:rPr>
        <w:t xml:space="preserve"> in the energy and agriculture sectors. On the other hand, persistent institutional fragmentation and inequities in resource allocation have </w:t>
      </w:r>
      <w:r w:rsidR="00D01C49" w:rsidRPr="00464C06">
        <w:rPr>
          <w:rFonts w:ascii="Times New Roman" w:eastAsia="Times New Roman" w:hAnsi="Times New Roman" w:cs="Times New Roman"/>
          <w:sz w:val="24"/>
          <w:szCs w:val="24"/>
        </w:rPr>
        <w:t>restricted</w:t>
      </w:r>
      <w:r w:rsidRPr="00464C06">
        <w:rPr>
          <w:rFonts w:ascii="Times New Roman" w:eastAsia="Times New Roman" w:hAnsi="Times New Roman" w:cs="Times New Roman"/>
          <w:sz w:val="24"/>
          <w:szCs w:val="24"/>
        </w:rPr>
        <w:t xml:space="preserve"> the transformative potential of these efforts.</w:t>
      </w:r>
    </w:p>
    <w:p w:rsidR="00AF2A5D" w:rsidRPr="00464C06" w:rsidRDefault="00AF2A5D" w:rsidP="00D01C4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Firstly, the alignment between climate resilience and economic growth is becoming increasingly </w:t>
      </w:r>
      <w:r w:rsidR="00D01C49" w:rsidRPr="00464C06">
        <w:rPr>
          <w:rFonts w:ascii="Times New Roman" w:eastAsia="Times New Roman" w:hAnsi="Times New Roman" w:cs="Times New Roman"/>
          <w:sz w:val="24"/>
          <w:szCs w:val="24"/>
        </w:rPr>
        <w:t>obvious</w:t>
      </w:r>
      <w:r w:rsidRPr="00464C06">
        <w:rPr>
          <w:rFonts w:ascii="Times New Roman" w:eastAsia="Times New Roman" w:hAnsi="Times New Roman" w:cs="Times New Roman"/>
          <w:sz w:val="24"/>
          <w:szCs w:val="24"/>
        </w:rPr>
        <w:t xml:space="preserve"> in sectors such as renewable energy, sustainable agriculture, and ecosystem </w:t>
      </w:r>
      <w:r w:rsidR="00D01C49" w:rsidRPr="00464C06">
        <w:rPr>
          <w:rFonts w:ascii="Times New Roman" w:eastAsia="Times New Roman" w:hAnsi="Times New Roman" w:cs="Times New Roman"/>
          <w:sz w:val="24"/>
          <w:szCs w:val="24"/>
        </w:rPr>
        <w:t>renovation</w:t>
      </w:r>
      <w:r w:rsidRPr="00464C06">
        <w:rPr>
          <w:rFonts w:ascii="Times New Roman" w:eastAsia="Times New Roman" w:hAnsi="Times New Roman" w:cs="Times New Roman"/>
          <w:sz w:val="24"/>
          <w:szCs w:val="24"/>
        </w:rPr>
        <w:t>. Green infrastructure investments under the Green Stimulus and the Te</w:t>
      </w:r>
      <w:r w:rsidR="00D01C49" w:rsidRPr="00464C06">
        <w:rPr>
          <w:rFonts w:ascii="Times New Roman" w:eastAsia="Times New Roman" w:hAnsi="Times New Roman" w:cs="Times New Roman"/>
          <w:sz w:val="24"/>
          <w:szCs w:val="24"/>
        </w:rPr>
        <w:t>n Billion Tree Tsunami Program</w:t>
      </w:r>
      <w:r w:rsidRPr="00464C06">
        <w:rPr>
          <w:rFonts w:ascii="Times New Roman" w:eastAsia="Times New Roman" w:hAnsi="Times New Roman" w:cs="Times New Roman"/>
          <w:sz w:val="24"/>
          <w:szCs w:val="24"/>
        </w:rPr>
        <w:t xml:space="preserve">, for </w:t>
      </w:r>
      <w:r w:rsidR="00D01C49" w:rsidRPr="00464C06">
        <w:rPr>
          <w:rFonts w:ascii="Times New Roman" w:eastAsia="Times New Roman" w:hAnsi="Times New Roman" w:cs="Times New Roman"/>
          <w:sz w:val="24"/>
          <w:szCs w:val="24"/>
        </w:rPr>
        <w:t>illustration</w:t>
      </w:r>
      <w:r w:rsidRPr="00464C06">
        <w:rPr>
          <w:rFonts w:ascii="Times New Roman" w:eastAsia="Times New Roman" w:hAnsi="Times New Roman" w:cs="Times New Roman"/>
          <w:sz w:val="24"/>
          <w:szCs w:val="24"/>
        </w:rPr>
        <w:t xml:space="preserve">, have not only supported environmental goals but also </w:t>
      </w:r>
      <w:r w:rsidR="00D01C49" w:rsidRPr="00464C06">
        <w:rPr>
          <w:rFonts w:ascii="Times New Roman" w:eastAsia="Times New Roman" w:hAnsi="Times New Roman" w:cs="Times New Roman"/>
          <w:sz w:val="24"/>
          <w:szCs w:val="24"/>
        </w:rPr>
        <w:t>supplied</w:t>
      </w:r>
      <w:r w:rsidRPr="00464C06">
        <w:rPr>
          <w:rFonts w:ascii="Times New Roman" w:eastAsia="Times New Roman" w:hAnsi="Times New Roman" w:cs="Times New Roman"/>
          <w:sz w:val="24"/>
          <w:szCs w:val="24"/>
        </w:rPr>
        <w:t xml:space="preserve"> short-term employment and rural development. Scholars </w:t>
      </w:r>
      <w:r w:rsidR="00D01C49" w:rsidRPr="00464C06">
        <w:rPr>
          <w:rFonts w:ascii="Times New Roman" w:eastAsia="Times New Roman" w:hAnsi="Times New Roman" w:cs="Times New Roman"/>
          <w:sz w:val="24"/>
          <w:szCs w:val="24"/>
        </w:rPr>
        <w:t>say the</w:t>
      </w:r>
      <w:r w:rsidRPr="00464C06">
        <w:rPr>
          <w:rFonts w:ascii="Times New Roman" w:eastAsia="Times New Roman" w:hAnsi="Times New Roman" w:cs="Times New Roman"/>
          <w:sz w:val="24"/>
          <w:szCs w:val="24"/>
        </w:rPr>
        <w:t xml:space="preserve"> twin goals of environmental sustainability and economic recovery are not </w:t>
      </w:r>
      <w:r w:rsidR="00D01C49" w:rsidRPr="00464C06">
        <w:rPr>
          <w:rFonts w:ascii="Times New Roman" w:eastAsia="Times New Roman" w:hAnsi="Times New Roman" w:cs="Times New Roman"/>
          <w:sz w:val="24"/>
          <w:szCs w:val="24"/>
        </w:rPr>
        <w:t>reciprocally</w:t>
      </w:r>
      <w:r w:rsidRPr="00464C06">
        <w:rPr>
          <w:rFonts w:ascii="Times New Roman" w:eastAsia="Times New Roman" w:hAnsi="Times New Roman" w:cs="Times New Roman"/>
          <w:sz w:val="24"/>
          <w:szCs w:val="24"/>
        </w:rPr>
        <w:t xml:space="preserve"> exclusive, </w:t>
      </w:r>
      <w:r w:rsidR="00D01C49" w:rsidRPr="00464C06">
        <w:rPr>
          <w:rFonts w:ascii="Times New Roman" w:eastAsia="Times New Roman" w:hAnsi="Times New Roman" w:cs="Times New Roman"/>
          <w:sz w:val="24"/>
          <w:szCs w:val="24"/>
        </w:rPr>
        <w:t>in particular</w:t>
      </w:r>
      <w:r w:rsidRPr="00464C06">
        <w:rPr>
          <w:rFonts w:ascii="Times New Roman" w:eastAsia="Times New Roman" w:hAnsi="Times New Roman" w:cs="Times New Roman"/>
          <w:sz w:val="24"/>
          <w:szCs w:val="24"/>
        </w:rPr>
        <w:t xml:space="preserve"> when policy instruments are </w:t>
      </w:r>
      <w:r w:rsidR="00D01C49" w:rsidRPr="00464C06">
        <w:rPr>
          <w:rFonts w:ascii="Times New Roman" w:eastAsia="Times New Roman" w:hAnsi="Times New Roman" w:cs="Times New Roman"/>
          <w:sz w:val="24"/>
          <w:szCs w:val="24"/>
        </w:rPr>
        <w:t>premeditated to deliver co-benefits</w:t>
      </w:r>
      <w:r w:rsidRPr="00464C06">
        <w:rPr>
          <w:rFonts w:ascii="Times New Roman" w:eastAsia="Times New Roman" w:hAnsi="Times New Roman" w:cs="Times New Roman"/>
          <w:sz w:val="24"/>
          <w:szCs w:val="24"/>
        </w:rPr>
        <w:t xml:space="preserve">. </w:t>
      </w:r>
      <w:r w:rsidR="007D5BBB" w:rsidRPr="00464C06">
        <w:rPr>
          <w:rFonts w:ascii="Times New Roman" w:eastAsia="Times New Roman" w:hAnsi="Times New Roman" w:cs="Times New Roman"/>
          <w:sz w:val="24"/>
          <w:szCs w:val="24"/>
        </w:rPr>
        <w:t>Nevertheless</w:t>
      </w:r>
      <w:r w:rsidRPr="00464C06">
        <w:rPr>
          <w:rFonts w:ascii="Times New Roman" w:eastAsia="Times New Roman" w:hAnsi="Times New Roman" w:cs="Times New Roman"/>
          <w:sz w:val="24"/>
          <w:szCs w:val="24"/>
        </w:rPr>
        <w:t xml:space="preserve">, trade-offs remain </w:t>
      </w:r>
      <w:r w:rsidR="007D5BBB" w:rsidRPr="00464C06">
        <w:rPr>
          <w:rFonts w:ascii="Times New Roman" w:eastAsia="Times New Roman" w:hAnsi="Times New Roman" w:cs="Times New Roman"/>
          <w:sz w:val="24"/>
          <w:szCs w:val="24"/>
        </w:rPr>
        <w:t>apparent</w:t>
      </w:r>
      <w:r w:rsidRPr="00464C06">
        <w:rPr>
          <w:rFonts w:ascii="Times New Roman" w:eastAsia="Times New Roman" w:hAnsi="Times New Roman" w:cs="Times New Roman"/>
          <w:sz w:val="24"/>
          <w:szCs w:val="24"/>
        </w:rPr>
        <w:t xml:space="preserve">, especially where low-carbon transitions threaten </w:t>
      </w:r>
      <w:r w:rsidR="007D5BBB" w:rsidRPr="00464C06">
        <w:rPr>
          <w:rFonts w:ascii="Times New Roman" w:eastAsia="Times New Roman" w:hAnsi="Times New Roman" w:cs="Times New Roman"/>
          <w:sz w:val="24"/>
          <w:szCs w:val="24"/>
        </w:rPr>
        <w:t>accessible</w:t>
      </w:r>
      <w:r w:rsidRPr="00464C06">
        <w:rPr>
          <w:rFonts w:ascii="Times New Roman" w:eastAsia="Times New Roman" w:hAnsi="Times New Roman" w:cs="Times New Roman"/>
          <w:sz w:val="24"/>
          <w:szCs w:val="24"/>
        </w:rPr>
        <w:t xml:space="preserve"> livelihoods in fossil-fuel-reliant industries or when land-based conservation policies </w:t>
      </w:r>
      <w:r w:rsidR="007D5BBB" w:rsidRPr="00464C06">
        <w:rPr>
          <w:rFonts w:ascii="Times New Roman" w:eastAsia="Times New Roman" w:hAnsi="Times New Roman" w:cs="Times New Roman"/>
          <w:sz w:val="24"/>
          <w:szCs w:val="24"/>
        </w:rPr>
        <w:t>relocate</w:t>
      </w:r>
      <w:r w:rsidRPr="00464C06">
        <w:rPr>
          <w:rFonts w:ascii="Times New Roman" w:eastAsia="Times New Roman" w:hAnsi="Times New Roman" w:cs="Times New Roman"/>
          <w:sz w:val="24"/>
          <w:szCs w:val="24"/>
        </w:rPr>
        <w:t xml:space="preserve"> vulnerable communities.</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Secondly, institutional strengths in Pakistan’s climate governance include a </w:t>
      </w:r>
      <w:r w:rsidR="00C176D9" w:rsidRPr="00464C06">
        <w:rPr>
          <w:rFonts w:ascii="Times New Roman" w:eastAsia="Times New Roman" w:hAnsi="Times New Roman" w:cs="Times New Roman"/>
          <w:sz w:val="24"/>
          <w:szCs w:val="24"/>
        </w:rPr>
        <w:t>comparatively</w:t>
      </w:r>
      <w:r w:rsidRPr="00464C06">
        <w:rPr>
          <w:rFonts w:ascii="Times New Roman" w:eastAsia="Times New Roman" w:hAnsi="Times New Roman" w:cs="Times New Roman"/>
          <w:sz w:val="24"/>
          <w:szCs w:val="24"/>
        </w:rPr>
        <w:t xml:space="preserve"> mature legislative framework and the </w:t>
      </w:r>
      <w:r w:rsidR="00C176D9" w:rsidRPr="00464C06">
        <w:rPr>
          <w:rFonts w:ascii="Times New Roman" w:eastAsia="Times New Roman" w:hAnsi="Times New Roman" w:cs="Times New Roman"/>
          <w:sz w:val="24"/>
          <w:szCs w:val="24"/>
        </w:rPr>
        <w:t>existence</w:t>
      </w:r>
      <w:r w:rsidRPr="00464C06">
        <w:rPr>
          <w:rFonts w:ascii="Times New Roman" w:eastAsia="Times New Roman" w:hAnsi="Times New Roman" w:cs="Times New Roman"/>
          <w:sz w:val="24"/>
          <w:szCs w:val="24"/>
        </w:rPr>
        <w:t xml:space="preserve"> of specialized units such as the NDC Support Unit and Climate Finance Unit. These bodies have </w:t>
      </w:r>
      <w:r w:rsidR="00C176D9" w:rsidRPr="00464C06">
        <w:rPr>
          <w:rFonts w:ascii="Times New Roman" w:eastAsia="Times New Roman" w:hAnsi="Times New Roman" w:cs="Times New Roman"/>
          <w:sz w:val="24"/>
          <w:szCs w:val="24"/>
        </w:rPr>
        <w:t>facilitated</w:t>
      </w:r>
      <w:r w:rsidRPr="00464C06">
        <w:rPr>
          <w:rFonts w:ascii="Times New Roman" w:eastAsia="Times New Roman" w:hAnsi="Times New Roman" w:cs="Times New Roman"/>
          <w:sz w:val="24"/>
          <w:szCs w:val="24"/>
        </w:rPr>
        <w:t xml:space="preserve"> coordinate international engagement and enhanced </w:t>
      </w:r>
      <w:r w:rsidR="00C176D9" w:rsidRPr="00464C06">
        <w:rPr>
          <w:rFonts w:ascii="Times New Roman" w:eastAsia="Times New Roman" w:hAnsi="Times New Roman" w:cs="Times New Roman"/>
          <w:sz w:val="24"/>
          <w:szCs w:val="24"/>
        </w:rPr>
        <w:t>admittance</w:t>
      </w:r>
      <w:r w:rsidRPr="00464C06">
        <w:rPr>
          <w:rFonts w:ascii="Times New Roman" w:eastAsia="Times New Roman" w:hAnsi="Times New Roman" w:cs="Times New Roman"/>
          <w:sz w:val="24"/>
          <w:szCs w:val="24"/>
        </w:rPr>
        <w:t xml:space="preserve"> to global climate finance mechanisms. </w:t>
      </w:r>
      <w:r w:rsidR="00C176D9" w:rsidRPr="00464C06">
        <w:rPr>
          <w:rFonts w:ascii="Times New Roman" w:eastAsia="Times New Roman" w:hAnsi="Times New Roman" w:cs="Times New Roman"/>
          <w:sz w:val="24"/>
          <w:szCs w:val="24"/>
        </w:rPr>
        <w:t>Until now</w:t>
      </w:r>
      <w:r w:rsidRPr="00464C06">
        <w:rPr>
          <w:rFonts w:ascii="Times New Roman" w:eastAsia="Times New Roman" w:hAnsi="Times New Roman" w:cs="Times New Roman"/>
          <w:sz w:val="24"/>
          <w:szCs w:val="24"/>
        </w:rPr>
        <w:t xml:space="preserve"> the absence of binding mandates and the </w:t>
      </w:r>
      <w:r w:rsidR="00C176D9" w:rsidRPr="00464C06">
        <w:rPr>
          <w:rFonts w:ascii="Times New Roman" w:eastAsia="Times New Roman" w:hAnsi="Times New Roman" w:cs="Times New Roman"/>
          <w:sz w:val="24"/>
          <w:szCs w:val="24"/>
        </w:rPr>
        <w:t>sustained</w:t>
      </w:r>
      <w:r w:rsidRPr="00464C06">
        <w:rPr>
          <w:rFonts w:ascii="Times New Roman" w:eastAsia="Times New Roman" w:hAnsi="Times New Roman" w:cs="Times New Roman"/>
          <w:sz w:val="24"/>
          <w:szCs w:val="24"/>
        </w:rPr>
        <w:t xml:space="preserve"> reliance on donor-driven programs have constrained their strategic autonomy. Provincial disparities in institutional readiness, as </w:t>
      </w:r>
      <w:r w:rsidR="001B4BA6" w:rsidRPr="00464C06">
        <w:rPr>
          <w:rFonts w:ascii="Times New Roman" w:eastAsia="Times New Roman" w:hAnsi="Times New Roman" w:cs="Times New Roman"/>
          <w:sz w:val="24"/>
          <w:szCs w:val="24"/>
        </w:rPr>
        <w:t>exposed</w:t>
      </w:r>
      <w:r w:rsidRPr="00464C06">
        <w:rPr>
          <w:rFonts w:ascii="Times New Roman" w:eastAsia="Times New Roman" w:hAnsi="Times New Roman" w:cs="Times New Roman"/>
          <w:sz w:val="24"/>
          <w:szCs w:val="24"/>
        </w:rPr>
        <w:t xml:space="preserve"> in interviews with local government officials, further complicate the scaling of national policies. The decentralized nature of Pakistan’s governance system, </w:t>
      </w:r>
      <w:r w:rsidR="00C176D9" w:rsidRPr="00464C06">
        <w:rPr>
          <w:rFonts w:ascii="Times New Roman" w:eastAsia="Times New Roman" w:hAnsi="Times New Roman" w:cs="Times New Roman"/>
          <w:sz w:val="24"/>
          <w:szCs w:val="24"/>
        </w:rPr>
        <w:t>whereas</w:t>
      </w:r>
      <w:r w:rsidRPr="00464C06">
        <w:rPr>
          <w:rFonts w:ascii="Times New Roman" w:eastAsia="Times New Roman" w:hAnsi="Times New Roman" w:cs="Times New Roman"/>
          <w:sz w:val="24"/>
          <w:szCs w:val="24"/>
        </w:rPr>
        <w:t xml:space="preserve"> providing potential for localized adaptation, also contributes to policy fragmentation when roles are not </w:t>
      </w:r>
      <w:r w:rsidR="00C176D9" w:rsidRPr="00464C06">
        <w:rPr>
          <w:rFonts w:ascii="Times New Roman" w:eastAsia="Times New Roman" w:hAnsi="Times New Roman" w:cs="Times New Roman"/>
          <w:sz w:val="24"/>
          <w:szCs w:val="24"/>
        </w:rPr>
        <w:t>evidently</w:t>
      </w:r>
      <w:r w:rsidRPr="00464C06">
        <w:rPr>
          <w:rFonts w:ascii="Times New Roman" w:eastAsia="Times New Roman" w:hAnsi="Times New Roman" w:cs="Times New Roman"/>
          <w:sz w:val="24"/>
          <w:szCs w:val="24"/>
        </w:rPr>
        <w:t xml:space="preserve"> defined or </w:t>
      </w:r>
      <w:r w:rsidR="00C176D9" w:rsidRPr="00464C06">
        <w:rPr>
          <w:rFonts w:ascii="Times New Roman" w:eastAsia="Times New Roman" w:hAnsi="Times New Roman" w:cs="Times New Roman"/>
          <w:sz w:val="24"/>
          <w:szCs w:val="24"/>
        </w:rPr>
        <w:t>satisfactorily</w:t>
      </w:r>
      <w:r w:rsidRPr="00464C06">
        <w:rPr>
          <w:rFonts w:ascii="Times New Roman" w:eastAsia="Times New Roman" w:hAnsi="Times New Roman" w:cs="Times New Roman"/>
          <w:sz w:val="24"/>
          <w:szCs w:val="24"/>
        </w:rPr>
        <w:t xml:space="preserve"> resourced.</w:t>
      </w:r>
    </w:p>
    <w:p w:rsidR="00AF2A5D" w:rsidRPr="00464C06" w:rsidRDefault="00AF2A5D" w:rsidP="001B4BA6">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lastRenderedPageBreak/>
        <w:t xml:space="preserve">Thirdly, governance </w:t>
      </w:r>
      <w:r w:rsidR="001B4BA6" w:rsidRPr="00464C06">
        <w:rPr>
          <w:rFonts w:ascii="Times New Roman" w:eastAsia="Times New Roman" w:hAnsi="Times New Roman" w:cs="Times New Roman"/>
          <w:sz w:val="24"/>
          <w:szCs w:val="24"/>
        </w:rPr>
        <w:t>superiority</w:t>
      </w:r>
      <w:r w:rsidRPr="00464C06">
        <w:rPr>
          <w:rFonts w:ascii="Times New Roman" w:eastAsia="Times New Roman" w:hAnsi="Times New Roman" w:cs="Times New Roman"/>
          <w:sz w:val="24"/>
          <w:szCs w:val="24"/>
        </w:rPr>
        <w:t xml:space="preserve"> emerges as a central determinant in achieving policy coherence across climate and economic domains. Despite the </w:t>
      </w:r>
      <w:r w:rsidR="001B4BA6" w:rsidRPr="00464C06">
        <w:rPr>
          <w:rFonts w:ascii="Times New Roman" w:eastAsia="Times New Roman" w:hAnsi="Times New Roman" w:cs="Times New Roman"/>
          <w:sz w:val="24"/>
          <w:szCs w:val="24"/>
        </w:rPr>
        <w:t>foundation</w:t>
      </w:r>
      <w:r w:rsidRPr="00464C06">
        <w:rPr>
          <w:rFonts w:ascii="Times New Roman" w:eastAsia="Times New Roman" w:hAnsi="Times New Roman" w:cs="Times New Roman"/>
          <w:sz w:val="24"/>
          <w:szCs w:val="24"/>
        </w:rPr>
        <w:t xml:space="preserve"> of inter-ministerial platforms such as the Pakistan Climate Change Council and </w:t>
      </w:r>
      <w:r w:rsidR="001B4BA6" w:rsidRPr="00464C06">
        <w:rPr>
          <w:rFonts w:ascii="Times New Roman" w:eastAsia="Times New Roman" w:hAnsi="Times New Roman" w:cs="Times New Roman"/>
          <w:sz w:val="24"/>
          <w:szCs w:val="24"/>
        </w:rPr>
        <w:t>different</w:t>
      </w:r>
      <w:r w:rsidRPr="00464C06">
        <w:rPr>
          <w:rFonts w:ascii="Times New Roman" w:eastAsia="Times New Roman" w:hAnsi="Times New Roman" w:cs="Times New Roman"/>
          <w:sz w:val="24"/>
          <w:szCs w:val="24"/>
        </w:rPr>
        <w:t xml:space="preserve"> task forces, overlapping jurisdictions and bureaucratic silos persist. </w:t>
      </w:r>
      <w:r w:rsidR="001B4BA6" w:rsidRPr="00464C06">
        <w:rPr>
          <w:rFonts w:ascii="Times New Roman" w:eastAsia="Times New Roman" w:hAnsi="Times New Roman" w:cs="Times New Roman"/>
          <w:sz w:val="24"/>
          <w:szCs w:val="24"/>
        </w:rPr>
        <w:t>A</w:t>
      </w:r>
      <w:r w:rsidRPr="00464C06">
        <w:rPr>
          <w:rFonts w:ascii="Times New Roman" w:eastAsia="Times New Roman" w:hAnsi="Times New Roman" w:cs="Times New Roman"/>
          <w:sz w:val="24"/>
          <w:szCs w:val="24"/>
        </w:rPr>
        <w:t xml:space="preserve"> lack of coordination between the ministries of energy, finance, and environment has led to duplications in policy efforts and ineffic</w:t>
      </w:r>
      <w:r w:rsidR="001B4BA6" w:rsidRPr="00464C06">
        <w:rPr>
          <w:rFonts w:ascii="Times New Roman" w:eastAsia="Times New Roman" w:hAnsi="Times New Roman" w:cs="Times New Roman"/>
          <w:sz w:val="24"/>
          <w:szCs w:val="24"/>
        </w:rPr>
        <w:t>iencies in resource allocation.</w:t>
      </w:r>
      <w:r w:rsidRPr="00464C06">
        <w:rPr>
          <w:rFonts w:ascii="Times New Roman" w:eastAsia="Times New Roman" w:hAnsi="Times New Roman" w:cs="Times New Roman"/>
          <w:sz w:val="24"/>
          <w:szCs w:val="24"/>
        </w:rPr>
        <w:t xml:space="preserve"> Without </w:t>
      </w:r>
      <w:r w:rsidR="001B4BA6" w:rsidRPr="00464C06">
        <w:rPr>
          <w:rFonts w:ascii="Times New Roman" w:eastAsia="Times New Roman" w:hAnsi="Times New Roman" w:cs="Times New Roman"/>
          <w:sz w:val="24"/>
          <w:szCs w:val="24"/>
        </w:rPr>
        <w:t>vigorous</w:t>
      </w:r>
      <w:r w:rsidRPr="00464C06">
        <w:rPr>
          <w:rFonts w:ascii="Times New Roman" w:eastAsia="Times New Roman" w:hAnsi="Times New Roman" w:cs="Times New Roman"/>
          <w:sz w:val="24"/>
          <w:szCs w:val="24"/>
        </w:rPr>
        <w:t xml:space="preserve"> mechanisms for accountability, transparency, and performance monitoring, climate-smart policies </w:t>
      </w:r>
      <w:r w:rsidR="001B4BA6" w:rsidRPr="00464C06">
        <w:rPr>
          <w:rFonts w:ascii="Times New Roman" w:eastAsia="Times New Roman" w:hAnsi="Times New Roman" w:cs="Times New Roman"/>
          <w:sz w:val="24"/>
          <w:szCs w:val="24"/>
        </w:rPr>
        <w:t>over and over again</w:t>
      </w:r>
      <w:r w:rsidRPr="00464C06">
        <w:rPr>
          <w:rFonts w:ascii="Times New Roman" w:eastAsia="Times New Roman" w:hAnsi="Times New Roman" w:cs="Times New Roman"/>
          <w:sz w:val="24"/>
          <w:szCs w:val="24"/>
        </w:rPr>
        <w:t xml:space="preserve"> remain confined to strategic documents rather than implemented </w:t>
      </w:r>
      <w:r w:rsidR="00DB023A" w:rsidRPr="00464C06">
        <w:rPr>
          <w:rFonts w:ascii="Times New Roman" w:eastAsia="Times New Roman" w:hAnsi="Times New Roman" w:cs="Times New Roman"/>
          <w:sz w:val="24"/>
          <w:szCs w:val="24"/>
        </w:rPr>
        <w:t>successfully</w:t>
      </w:r>
      <w:r w:rsidRPr="00464C06">
        <w:rPr>
          <w:rFonts w:ascii="Times New Roman" w:eastAsia="Times New Roman" w:hAnsi="Times New Roman" w:cs="Times New Roman"/>
          <w:sz w:val="24"/>
          <w:szCs w:val="24"/>
        </w:rPr>
        <w:t>.</w:t>
      </w:r>
    </w:p>
    <w:p w:rsidR="00AF2A5D" w:rsidRPr="00464C06" w:rsidRDefault="00CA0FA6" w:rsidP="004905F1">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Additionally</w:t>
      </w:r>
      <w:r w:rsidR="00AF2A5D" w:rsidRPr="00464C06">
        <w:rPr>
          <w:rFonts w:ascii="Times New Roman" w:eastAsia="Times New Roman" w:hAnsi="Times New Roman" w:cs="Times New Roman"/>
          <w:sz w:val="24"/>
          <w:szCs w:val="24"/>
        </w:rPr>
        <w:t xml:space="preserve">, social equity and inclusion remain underdeveloped </w:t>
      </w:r>
      <w:r w:rsidRPr="00464C06">
        <w:rPr>
          <w:rFonts w:ascii="Times New Roman" w:eastAsia="Times New Roman" w:hAnsi="Times New Roman" w:cs="Times New Roman"/>
          <w:sz w:val="24"/>
          <w:szCs w:val="24"/>
        </w:rPr>
        <w:t>mechanism</w:t>
      </w:r>
      <w:r w:rsidR="00AF2A5D" w:rsidRPr="00464C06">
        <w:rPr>
          <w:rFonts w:ascii="Times New Roman" w:eastAsia="Times New Roman" w:hAnsi="Times New Roman" w:cs="Times New Roman"/>
          <w:sz w:val="24"/>
          <w:szCs w:val="24"/>
        </w:rPr>
        <w:t xml:space="preserve"> of Pakistan’s climate-economic agenda. </w:t>
      </w:r>
      <w:r w:rsidRPr="00464C06">
        <w:rPr>
          <w:rFonts w:ascii="Times New Roman" w:eastAsia="Times New Roman" w:hAnsi="Times New Roman" w:cs="Times New Roman"/>
          <w:sz w:val="24"/>
          <w:szCs w:val="24"/>
        </w:rPr>
        <w:t>Whereas</w:t>
      </w:r>
      <w:r w:rsidR="00AF2A5D" w:rsidRPr="00464C06">
        <w:rPr>
          <w:rFonts w:ascii="Times New Roman" w:eastAsia="Times New Roman" w:hAnsi="Times New Roman" w:cs="Times New Roman"/>
          <w:sz w:val="24"/>
          <w:szCs w:val="24"/>
        </w:rPr>
        <w:t xml:space="preserve"> projects such as the Green Jobs Initiative have had measurable impact in select areas, the majority of interventions still lack a gender-sensitive and socially inclusive lens. Interviews with civil society organizations reveal that many climate resilience projects fail to incorporate the voices of women, indigenous communities, and informal sector workers, who are often the most affected by climate shocks. This is </w:t>
      </w:r>
      <w:r w:rsidR="006B0085" w:rsidRPr="00464C06">
        <w:rPr>
          <w:rFonts w:ascii="Times New Roman" w:eastAsia="Times New Roman" w:hAnsi="Times New Roman" w:cs="Times New Roman"/>
          <w:sz w:val="24"/>
          <w:szCs w:val="24"/>
        </w:rPr>
        <w:t>principally</w:t>
      </w:r>
      <w:r w:rsidR="00AF2A5D" w:rsidRPr="00464C06">
        <w:rPr>
          <w:rFonts w:ascii="Times New Roman" w:eastAsia="Times New Roman" w:hAnsi="Times New Roman" w:cs="Times New Roman"/>
          <w:sz w:val="24"/>
          <w:szCs w:val="24"/>
        </w:rPr>
        <w:t xml:space="preserve"> </w:t>
      </w:r>
      <w:r w:rsidR="004905F1" w:rsidRPr="00464C06">
        <w:rPr>
          <w:rFonts w:ascii="Times New Roman" w:eastAsia="Times New Roman" w:hAnsi="Times New Roman" w:cs="Times New Roman"/>
          <w:sz w:val="24"/>
          <w:szCs w:val="24"/>
        </w:rPr>
        <w:t>challenging</w:t>
      </w:r>
      <w:r w:rsidR="00AF2A5D" w:rsidRPr="00464C06">
        <w:rPr>
          <w:rFonts w:ascii="Times New Roman" w:eastAsia="Times New Roman" w:hAnsi="Times New Roman" w:cs="Times New Roman"/>
          <w:sz w:val="24"/>
          <w:szCs w:val="24"/>
        </w:rPr>
        <w:t xml:space="preserve"> in water-scarce regions and disaster-prone districts, where community resilience depends on localized </w:t>
      </w:r>
      <w:r w:rsidR="004905F1" w:rsidRPr="00464C06">
        <w:rPr>
          <w:rFonts w:ascii="Times New Roman" w:eastAsia="Times New Roman" w:hAnsi="Times New Roman" w:cs="Times New Roman"/>
          <w:sz w:val="24"/>
          <w:szCs w:val="24"/>
        </w:rPr>
        <w:t>information</w:t>
      </w:r>
      <w:r w:rsidR="00AF2A5D" w:rsidRPr="00464C06">
        <w:rPr>
          <w:rFonts w:ascii="Times New Roman" w:eastAsia="Times New Roman" w:hAnsi="Times New Roman" w:cs="Times New Roman"/>
          <w:sz w:val="24"/>
          <w:szCs w:val="24"/>
        </w:rPr>
        <w:t xml:space="preserve"> and equitable resource distribution. Scholars </w:t>
      </w:r>
      <w:r w:rsidR="00E17569" w:rsidRPr="00464C06">
        <w:rPr>
          <w:rFonts w:ascii="Times New Roman" w:eastAsia="Times New Roman" w:hAnsi="Times New Roman" w:cs="Times New Roman"/>
          <w:sz w:val="24"/>
          <w:szCs w:val="24"/>
        </w:rPr>
        <w:t xml:space="preserve">stress that </w:t>
      </w:r>
      <w:r w:rsidR="00AF2A5D" w:rsidRPr="00464C06">
        <w:rPr>
          <w:rFonts w:ascii="Times New Roman" w:eastAsia="Times New Roman" w:hAnsi="Times New Roman" w:cs="Times New Roman"/>
          <w:sz w:val="24"/>
          <w:szCs w:val="24"/>
        </w:rPr>
        <w:t>any long-term climate-economic transition must be rooted in justice and inclusivity, or it risks reinforcing exis</w:t>
      </w:r>
      <w:r w:rsidR="004905F1" w:rsidRPr="00464C06">
        <w:rPr>
          <w:rFonts w:ascii="Times New Roman" w:eastAsia="Times New Roman" w:hAnsi="Times New Roman" w:cs="Times New Roman"/>
          <w:sz w:val="24"/>
          <w:szCs w:val="24"/>
        </w:rPr>
        <w:t>ting socio-economic disparities</w:t>
      </w:r>
      <w:r w:rsidR="00AF2A5D" w:rsidRPr="00464C06">
        <w:rPr>
          <w:rFonts w:ascii="Times New Roman" w:eastAsia="Times New Roman" w:hAnsi="Times New Roman" w:cs="Times New Roman"/>
          <w:sz w:val="24"/>
          <w:szCs w:val="24"/>
        </w:rPr>
        <w:t>.</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Recommendations</w:t>
      </w:r>
    </w:p>
    <w:p w:rsidR="0029510B" w:rsidRPr="00464C06" w:rsidRDefault="00495F28"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Launch</w:t>
      </w:r>
      <w:r w:rsidR="00AF2A5D" w:rsidRPr="00464C06">
        <w:rPr>
          <w:rFonts w:ascii="Times New Roman" w:eastAsia="Times New Roman" w:hAnsi="Times New Roman" w:cs="Times New Roman"/>
          <w:sz w:val="24"/>
          <w:szCs w:val="24"/>
        </w:rPr>
        <w:t xml:space="preserve"> a legally mandated, empowered inter-ministerial climate-economic council to </w:t>
      </w:r>
      <w:r w:rsidRPr="00464C06">
        <w:rPr>
          <w:rFonts w:ascii="Times New Roman" w:eastAsia="Times New Roman" w:hAnsi="Times New Roman" w:cs="Times New Roman"/>
          <w:sz w:val="24"/>
          <w:szCs w:val="24"/>
        </w:rPr>
        <w:t>harmonize</w:t>
      </w:r>
      <w:r w:rsidR="00AF2A5D" w:rsidRPr="00464C06">
        <w:rPr>
          <w:rFonts w:ascii="Times New Roman" w:eastAsia="Times New Roman" w:hAnsi="Times New Roman" w:cs="Times New Roman"/>
          <w:sz w:val="24"/>
          <w:szCs w:val="24"/>
        </w:rPr>
        <w:t xml:space="preserve"> planning and execution across energy, finance, agriculture, and environment sectors.</w:t>
      </w:r>
    </w:p>
    <w:p w:rsidR="0029510B" w:rsidRPr="00464C06" w:rsidRDefault="00495F28"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Incorporate</w:t>
      </w:r>
      <w:r w:rsidR="00AF2A5D" w:rsidRPr="00464C06">
        <w:rPr>
          <w:rFonts w:ascii="Times New Roman" w:eastAsia="Times New Roman" w:hAnsi="Times New Roman" w:cs="Times New Roman"/>
          <w:sz w:val="24"/>
          <w:szCs w:val="24"/>
        </w:rPr>
        <w:t xml:space="preserve"> climate tagging and impact assessments into national and provincial budgets to track public spending on climate resilience and green growth.</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Invest in technical training, data infrastructure, and climate planning tools for provincial and local governments to localize national climate objectives </w:t>
      </w:r>
      <w:r w:rsidR="00495F28" w:rsidRPr="00464C06">
        <w:rPr>
          <w:rFonts w:ascii="Times New Roman" w:eastAsia="Times New Roman" w:hAnsi="Times New Roman" w:cs="Times New Roman"/>
          <w:sz w:val="24"/>
          <w:szCs w:val="24"/>
        </w:rPr>
        <w:t>successfully</w:t>
      </w:r>
      <w:r w:rsidRPr="00464C06">
        <w:rPr>
          <w:rFonts w:ascii="Times New Roman" w:eastAsia="Times New Roman" w:hAnsi="Times New Roman" w:cs="Times New Roman"/>
          <w:sz w:val="24"/>
          <w:szCs w:val="24"/>
        </w:rPr>
        <w:t>.</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Prioritize decentralized solar and wind systems, </w:t>
      </w:r>
      <w:r w:rsidR="00495F28" w:rsidRPr="00464C06">
        <w:rPr>
          <w:rFonts w:ascii="Times New Roman" w:eastAsia="Times New Roman" w:hAnsi="Times New Roman" w:cs="Times New Roman"/>
          <w:sz w:val="24"/>
          <w:szCs w:val="24"/>
        </w:rPr>
        <w:t>eliminate</w:t>
      </w:r>
      <w:r w:rsidRPr="00464C06">
        <w:rPr>
          <w:rFonts w:ascii="Times New Roman" w:eastAsia="Times New Roman" w:hAnsi="Times New Roman" w:cs="Times New Roman"/>
          <w:sz w:val="24"/>
          <w:szCs w:val="24"/>
        </w:rPr>
        <w:t xml:space="preserve"> fossil fuel subsidies </w:t>
      </w:r>
      <w:r w:rsidR="00495F28" w:rsidRPr="00464C06">
        <w:rPr>
          <w:rFonts w:ascii="Times New Roman" w:eastAsia="Times New Roman" w:hAnsi="Times New Roman" w:cs="Times New Roman"/>
          <w:sz w:val="24"/>
          <w:szCs w:val="24"/>
        </w:rPr>
        <w:t>steadily</w:t>
      </w:r>
      <w:r w:rsidRPr="00464C06">
        <w:rPr>
          <w:rFonts w:ascii="Times New Roman" w:eastAsia="Times New Roman" w:hAnsi="Times New Roman" w:cs="Times New Roman"/>
          <w:sz w:val="24"/>
          <w:szCs w:val="24"/>
        </w:rPr>
        <w:t>, and incentivize private investment through feed-in tariffs and risk-sharing mechanisms.</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Align vocational training programs with emerging opportunities in renewable energy, ecosystem </w:t>
      </w:r>
      <w:r w:rsidR="00495F28" w:rsidRPr="00464C06">
        <w:rPr>
          <w:rFonts w:ascii="Times New Roman" w:eastAsia="Times New Roman" w:hAnsi="Times New Roman" w:cs="Times New Roman"/>
          <w:sz w:val="24"/>
          <w:szCs w:val="24"/>
        </w:rPr>
        <w:t>renovation</w:t>
      </w:r>
      <w:r w:rsidRPr="00464C06">
        <w:rPr>
          <w:rFonts w:ascii="Times New Roman" w:eastAsia="Times New Roman" w:hAnsi="Times New Roman" w:cs="Times New Roman"/>
          <w:sz w:val="24"/>
          <w:szCs w:val="24"/>
        </w:rPr>
        <w:t>, waste management, and climate-smart agriculture.</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Build the project preparation and fiduciary capacity of national and sub-national institutions to </w:t>
      </w:r>
      <w:r w:rsidR="00495F28" w:rsidRPr="00464C06">
        <w:rPr>
          <w:rFonts w:ascii="Times New Roman" w:eastAsia="Times New Roman" w:hAnsi="Times New Roman" w:cs="Times New Roman"/>
          <w:sz w:val="24"/>
          <w:szCs w:val="24"/>
        </w:rPr>
        <w:t>safe</w:t>
      </w:r>
      <w:r w:rsidRPr="00464C06">
        <w:rPr>
          <w:rFonts w:ascii="Times New Roman" w:eastAsia="Times New Roman" w:hAnsi="Times New Roman" w:cs="Times New Roman"/>
          <w:sz w:val="24"/>
          <w:szCs w:val="24"/>
        </w:rPr>
        <w:t xml:space="preserve"> and absorb funds from the Green Climate Fund, World Bank, and other donors.</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Ensure inclusive participation of women, informal workers, and marginalized communities in green economic reforms through community-led planning and social </w:t>
      </w:r>
      <w:r w:rsidR="00495F28" w:rsidRPr="00464C06">
        <w:rPr>
          <w:rFonts w:ascii="Times New Roman" w:eastAsia="Times New Roman" w:hAnsi="Times New Roman" w:cs="Times New Roman"/>
          <w:sz w:val="24"/>
          <w:szCs w:val="24"/>
        </w:rPr>
        <w:t>safeguard</w:t>
      </w:r>
      <w:r w:rsidRPr="00464C06">
        <w:rPr>
          <w:rFonts w:ascii="Times New Roman" w:eastAsia="Times New Roman" w:hAnsi="Times New Roman" w:cs="Times New Roman"/>
          <w:sz w:val="24"/>
          <w:szCs w:val="24"/>
        </w:rPr>
        <w:t xml:space="preserve"> mechanisms.</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Align future CPEC investments with climate objectives by prioritizing clean energy, low-carbon transport, and climate-resilient infrastructure.</w:t>
      </w:r>
    </w:p>
    <w:p w:rsidR="0029510B" w:rsidRPr="00464C06" w:rsidRDefault="00495F28"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Set up</w:t>
      </w:r>
      <w:r w:rsidR="00AF2A5D" w:rsidRPr="00464C06">
        <w:rPr>
          <w:rFonts w:ascii="Times New Roman" w:eastAsia="Times New Roman" w:hAnsi="Times New Roman" w:cs="Times New Roman"/>
          <w:sz w:val="24"/>
          <w:szCs w:val="24"/>
        </w:rPr>
        <w:t xml:space="preserve"> a centralized, </w:t>
      </w:r>
      <w:r w:rsidRPr="00464C06">
        <w:rPr>
          <w:rFonts w:ascii="Times New Roman" w:eastAsia="Times New Roman" w:hAnsi="Times New Roman" w:cs="Times New Roman"/>
          <w:sz w:val="24"/>
          <w:szCs w:val="24"/>
        </w:rPr>
        <w:t>openly</w:t>
      </w:r>
      <w:r w:rsidR="00AF2A5D" w:rsidRPr="00464C06">
        <w:rPr>
          <w:rFonts w:ascii="Times New Roman" w:eastAsia="Times New Roman" w:hAnsi="Times New Roman" w:cs="Times New Roman"/>
          <w:sz w:val="24"/>
          <w:szCs w:val="24"/>
        </w:rPr>
        <w:t xml:space="preserve"> accessible platform for tracking the implementation and outcomes of climate-economic policies using real-time data.</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Prepare export industries for emerging international climate regulations (e.g., EU’s CBAM) by promoting cleaner technologies, environmental certifications, and climate-compliant supply chains.</w:t>
      </w:r>
    </w:p>
    <w:p w:rsidR="0029510B" w:rsidRPr="00464C06" w:rsidRDefault="00495F28"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Endorse</w:t>
      </w:r>
      <w:r w:rsidR="00AF2A5D" w:rsidRPr="00464C06">
        <w:rPr>
          <w:rFonts w:ascii="Times New Roman" w:eastAsia="Times New Roman" w:hAnsi="Times New Roman" w:cs="Times New Roman"/>
          <w:sz w:val="24"/>
          <w:szCs w:val="24"/>
        </w:rPr>
        <w:t xml:space="preserve"> afforestation, wetland restoration, and floodplain zoning as cost-effective and adaptive strategies to </w:t>
      </w:r>
      <w:r w:rsidRPr="00464C06">
        <w:rPr>
          <w:rFonts w:ascii="Times New Roman" w:eastAsia="Times New Roman" w:hAnsi="Times New Roman" w:cs="Times New Roman"/>
          <w:sz w:val="24"/>
          <w:szCs w:val="24"/>
        </w:rPr>
        <w:t>diminish</w:t>
      </w:r>
      <w:r w:rsidR="00AF2A5D" w:rsidRPr="00464C06">
        <w:rPr>
          <w:rFonts w:ascii="Times New Roman" w:eastAsia="Times New Roman" w:hAnsi="Times New Roman" w:cs="Times New Roman"/>
          <w:sz w:val="24"/>
          <w:szCs w:val="24"/>
        </w:rPr>
        <w:t xml:space="preserve"> climate vulnerability and support rural livelihoods.</w:t>
      </w:r>
    </w:p>
    <w:p w:rsidR="0029510B" w:rsidRPr="00464C06" w:rsidRDefault="00AF2A5D" w:rsidP="0029510B">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lastRenderedPageBreak/>
        <w:t xml:space="preserve">Mainstream climate change content in educational curricula and expand awareness campaigns to </w:t>
      </w:r>
      <w:r w:rsidR="00495F28" w:rsidRPr="00464C06">
        <w:rPr>
          <w:rFonts w:ascii="Times New Roman" w:eastAsia="Times New Roman" w:hAnsi="Times New Roman" w:cs="Times New Roman"/>
          <w:sz w:val="24"/>
          <w:szCs w:val="24"/>
        </w:rPr>
        <w:t>assemble</w:t>
      </w:r>
      <w:r w:rsidRPr="00464C06">
        <w:rPr>
          <w:rFonts w:ascii="Times New Roman" w:eastAsia="Times New Roman" w:hAnsi="Times New Roman" w:cs="Times New Roman"/>
          <w:sz w:val="24"/>
          <w:szCs w:val="24"/>
        </w:rPr>
        <w:t xml:space="preserve"> a climate-literate society.</w:t>
      </w:r>
    </w:p>
    <w:p w:rsidR="0029510B" w:rsidRPr="00464C06" w:rsidRDefault="00AF2A5D" w:rsidP="00495F28">
      <w:pPr>
        <w:pStyle w:val="ListParagraph"/>
        <w:numPr>
          <w:ilvl w:val="0"/>
          <w:numId w:val="4"/>
        </w:num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Engage with South Asian and Global South partners to share best practices, co-develop technologies, and advocate </w:t>
      </w:r>
      <w:r w:rsidR="00495F28" w:rsidRPr="00464C06">
        <w:rPr>
          <w:rFonts w:ascii="Times New Roman" w:eastAsia="Times New Roman" w:hAnsi="Times New Roman" w:cs="Times New Roman"/>
          <w:sz w:val="24"/>
          <w:szCs w:val="24"/>
        </w:rPr>
        <w:t>cooperatively</w:t>
      </w:r>
      <w:r w:rsidRPr="00464C06">
        <w:rPr>
          <w:rFonts w:ascii="Times New Roman" w:eastAsia="Times New Roman" w:hAnsi="Times New Roman" w:cs="Times New Roman"/>
          <w:sz w:val="24"/>
          <w:szCs w:val="24"/>
        </w:rPr>
        <w:t xml:space="preserve"> for climate justice and finance at global forums.</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b/>
          <w:bCs/>
          <w:sz w:val="24"/>
          <w:szCs w:val="24"/>
        </w:rPr>
        <w:t>Conclusion</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The period from 2020 to 2025 has marked a </w:t>
      </w:r>
      <w:r w:rsidR="00737026" w:rsidRPr="00464C06">
        <w:rPr>
          <w:rFonts w:ascii="Times New Roman" w:eastAsia="Times New Roman" w:hAnsi="Times New Roman" w:cs="Times New Roman"/>
          <w:sz w:val="24"/>
          <w:szCs w:val="24"/>
        </w:rPr>
        <w:t>fundamental</w:t>
      </w:r>
      <w:r w:rsidRPr="00464C06">
        <w:rPr>
          <w:rFonts w:ascii="Times New Roman" w:eastAsia="Times New Roman" w:hAnsi="Times New Roman" w:cs="Times New Roman"/>
          <w:sz w:val="24"/>
          <w:szCs w:val="24"/>
        </w:rPr>
        <w:t xml:space="preserve"> phase in Pakistan’s journey toward integrating climate governance with economic transformation. The country has taken </w:t>
      </w:r>
      <w:r w:rsidR="00737026" w:rsidRPr="00464C06">
        <w:rPr>
          <w:rFonts w:ascii="Times New Roman" w:eastAsia="Times New Roman" w:hAnsi="Times New Roman" w:cs="Times New Roman"/>
          <w:sz w:val="24"/>
          <w:szCs w:val="24"/>
        </w:rPr>
        <w:t>noteworthy</w:t>
      </w:r>
      <w:r w:rsidRPr="00464C06">
        <w:rPr>
          <w:rFonts w:ascii="Times New Roman" w:eastAsia="Times New Roman" w:hAnsi="Times New Roman" w:cs="Times New Roman"/>
          <w:sz w:val="24"/>
          <w:szCs w:val="24"/>
        </w:rPr>
        <w:t xml:space="preserve"> steps by aligning its policies with international commitments such as the Paris Agreement, revising its Nationally Determined Contributions (NDCs), and mobilizing climate finance to support green infrastructure and renewable energy projects. Institutional innovations, including the establishment of climate-focused units and the engagement of provincial governments, reflect a </w:t>
      </w:r>
      <w:r w:rsidR="00737026" w:rsidRPr="00464C06">
        <w:rPr>
          <w:rFonts w:ascii="Times New Roman" w:eastAsia="Times New Roman" w:hAnsi="Times New Roman" w:cs="Times New Roman"/>
          <w:sz w:val="24"/>
          <w:szCs w:val="24"/>
        </w:rPr>
        <w:t>rising</w:t>
      </w:r>
      <w:r w:rsidRPr="00464C06">
        <w:rPr>
          <w:rFonts w:ascii="Times New Roman" w:eastAsia="Times New Roman" w:hAnsi="Times New Roman" w:cs="Times New Roman"/>
          <w:sz w:val="24"/>
          <w:szCs w:val="24"/>
        </w:rPr>
        <w:t xml:space="preserve"> awareness of climate risks and opportunities for sustainable growth. </w:t>
      </w:r>
      <w:r w:rsidR="00737026" w:rsidRPr="00464C06">
        <w:rPr>
          <w:rFonts w:ascii="Times New Roman" w:eastAsia="Times New Roman" w:hAnsi="Times New Roman" w:cs="Times New Roman"/>
          <w:sz w:val="24"/>
          <w:szCs w:val="24"/>
        </w:rPr>
        <w:t>On the other hand</w:t>
      </w:r>
      <w:r w:rsidRPr="00464C06">
        <w:rPr>
          <w:rFonts w:ascii="Times New Roman" w:eastAsia="Times New Roman" w:hAnsi="Times New Roman" w:cs="Times New Roman"/>
          <w:sz w:val="24"/>
          <w:szCs w:val="24"/>
        </w:rPr>
        <w:t xml:space="preserve">, the implementation of these strategies has been </w:t>
      </w:r>
      <w:r w:rsidR="00737026" w:rsidRPr="00464C06">
        <w:rPr>
          <w:rFonts w:ascii="Times New Roman" w:eastAsia="Times New Roman" w:hAnsi="Times New Roman" w:cs="Times New Roman"/>
          <w:sz w:val="24"/>
          <w:szCs w:val="24"/>
        </w:rPr>
        <w:t>in a weak position</w:t>
      </w:r>
      <w:r w:rsidRPr="00464C06">
        <w:rPr>
          <w:rFonts w:ascii="Times New Roman" w:eastAsia="Times New Roman" w:hAnsi="Times New Roman" w:cs="Times New Roman"/>
          <w:sz w:val="24"/>
          <w:szCs w:val="24"/>
        </w:rPr>
        <w:t xml:space="preserve"> by governance challenges, fragmented coordination, and uneven capacity across regions. The trade-offs between economic growth and climate resilience </w:t>
      </w:r>
      <w:r w:rsidR="00737026" w:rsidRPr="00464C06">
        <w:rPr>
          <w:rFonts w:ascii="Times New Roman" w:eastAsia="Times New Roman" w:hAnsi="Times New Roman" w:cs="Times New Roman"/>
          <w:sz w:val="24"/>
          <w:szCs w:val="24"/>
        </w:rPr>
        <w:t>remains</w:t>
      </w:r>
      <w:r w:rsidRPr="00464C06">
        <w:rPr>
          <w:rFonts w:ascii="Times New Roman" w:eastAsia="Times New Roman" w:hAnsi="Times New Roman" w:cs="Times New Roman"/>
          <w:sz w:val="24"/>
          <w:szCs w:val="24"/>
        </w:rPr>
        <w:t xml:space="preserve"> </w:t>
      </w:r>
      <w:r w:rsidR="00737026" w:rsidRPr="00464C06">
        <w:rPr>
          <w:rFonts w:ascii="Times New Roman" w:eastAsia="Times New Roman" w:hAnsi="Times New Roman" w:cs="Times New Roman"/>
          <w:sz w:val="24"/>
          <w:szCs w:val="24"/>
        </w:rPr>
        <w:t>evident</w:t>
      </w:r>
      <w:r w:rsidRPr="00464C06">
        <w:rPr>
          <w:rFonts w:ascii="Times New Roman" w:eastAsia="Times New Roman" w:hAnsi="Times New Roman" w:cs="Times New Roman"/>
          <w:sz w:val="24"/>
          <w:szCs w:val="24"/>
        </w:rPr>
        <w:t xml:space="preserve">, </w:t>
      </w:r>
      <w:r w:rsidR="00737026" w:rsidRPr="00464C06">
        <w:rPr>
          <w:rFonts w:ascii="Times New Roman" w:eastAsia="Times New Roman" w:hAnsi="Times New Roman" w:cs="Times New Roman"/>
          <w:sz w:val="24"/>
          <w:szCs w:val="24"/>
        </w:rPr>
        <w:t>predominantly</w:t>
      </w:r>
      <w:r w:rsidRPr="00464C06">
        <w:rPr>
          <w:rFonts w:ascii="Times New Roman" w:eastAsia="Times New Roman" w:hAnsi="Times New Roman" w:cs="Times New Roman"/>
          <w:sz w:val="24"/>
          <w:szCs w:val="24"/>
        </w:rPr>
        <w:t xml:space="preserve"> in sectors </w:t>
      </w:r>
      <w:r w:rsidR="00737026" w:rsidRPr="00464C06">
        <w:rPr>
          <w:rFonts w:ascii="Times New Roman" w:eastAsia="Times New Roman" w:hAnsi="Times New Roman" w:cs="Times New Roman"/>
          <w:sz w:val="24"/>
          <w:szCs w:val="24"/>
        </w:rPr>
        <w:t>contingent</w:t>
      </w:r>
      <w:r w:rsidRPr="00464C06">
        <w:rPr>
          <w:rFonts w:ascii="Times New Roman" w:eastAsia="Times New Roman" w:hAnsi="Times New Roman" w:cs="Times New Roman"/>
          <w:sz w:val="24"/>
          <w:szCs w:val="24"/>
        </w:rPr>
        <w:t xml:space="preserve"> on carbon-intensive practices and in communities that face social and economic exclusion.</w:t>
      </w:r>
    </w:p>
    <w:p w:rsidR="00AF2A5D" w:rsidRPr="00464C06" w:rsidRDefault="00AF2A5D" w:rsidP="00E41FD9">
      <w:pPr>
        <w:spacing w:before="100" w:beforeAutospacing="1" w:after="100" w:afterAutospacing="1" w:line="240" w:lineRule="auto"/>
        <w:jc w:val="both"/>
        <w:rPr>
          <w:rFonts w:ascii="Times New Roman" w:eastAsia="Times New Roman" w:hAnsi="Times New Roman" w:cs="Times New Roman"/>
          <w:sz w:val="24"/>
          <w:szCs w:val="24"/>
        </w:rPr>
      </w:pPr>
      <w:r w:rsidRPr="00464C06">
        <w:rPr>
          <w:rFonts w:ascii="Times New Roman" w:eastAsia="Times New Roman" w:hAnsi="Times New Roman" w:cs="Times New Roman"/>
          <w:sz w:val="24"/>
          <w:szCs w:val="24"/>
        </w:rPr>
        <w:t xml:space="preserve">Looking ahead, the </w:t>
      </w:r>
      <w:r w:rsidR="00737026" w:rsidRPr="00464C06">
        <w:rPr>
          <w:rFonts w:ascii="Times New Roman" w:eastAsia="Times New Roman" w:hAnsi="Times New Roman" w:cs="Times New Roman"/>
          <w:sz w:val="24"/>
          <w:szCs w:val="24"/>
        </w:rPr>
        <w:t>solution</w:t>
      </w:r>
      <w:r w:rsidRPr="00464C06">
        <w:rPr>
          <w:rFonts w:ascii="Times New Roman" w:eastAsia="Times New Roman" w:hAnsi="Times New Roman" w:cs="Times New Roman"/>
          <w:sz w:val="24"/>
          <w:szCs w:val="24"/>
        </w:rPr>
        <w:t xml:space="preserve"> to a sustainable and inclusive transformation lies in deepening institutional reform, embedding climate considerations into fiscal and development planning, and ensuring that the </w:t>
      </w:r>
      <w:r w:rsidR="00737026" w:rsidRPr="00464C06">
        <w:rPr>
          <w:rFonts w:ascii="Times New Roman" w:eastAsia="Times New Roman" w:hAnsi="Times New Roman" w:cs="Times New Roman"/>
          <w:sz w:val="24"/>
          <w:szCs w:val="24"/>
        </w:rPr>
        <w:t>paybacks</w:t>
      </w:r>
      <w:r w:rsidRPr="00464C06">
        <w:rPr>
          <w:rFonts w:ascii="Times New Roman" w:eastAsia="Times New Roman" w:hAnsi="Times New Roman" w:cs="Times New Roman"/>
          <w:sz w:val="24"/>
          <w:szCs w:val="24"/>
        </w:rPr>
        <w:t xml:space="preserve"> of the green transition reach vulnerable populations. Strengthening governance mechanisms, scaling up green innovation through public-private partnerships, and enhancing </w:t>
      </w:r>
      <w:r w:rsidR="00737026" w:rsidRPr="00464C06">
        <w:rPr>
          <w:rFonts w:ascii="Times New Roman" w:eastAsia="Times New Roman" w:hAnsi="Times New Roman" w:cs="Times New Roman"/>
          <w:sz w:val="24"/>
          <w:szCs w:val="24"/>
        </w:rPr>
        <w:t>entrée</w:t>
      </w:r>
      <w:r w:rsidRPr="00464C06">
        <w:rPr>
          <w:rFonts w:ascii="Times New Roman" w:eastAsia="Times New Roman" w:hAnsi="Times New Roman" w:cs="Times New Roman"/>
          <w:sz w:val="24"/>
          <w:szCs w:val="24"/>
        </w:rPr>
        <w:t xml:space="preserve"> to climate finance will be </w:t>
      </w:r>
      <w:r w:rsidR="00737026" w:rsidRPr="00464C06">
        <w:rPr>
          <w:rFonts w:ascii="Times New Roman" w:eastAsia="Times New Roman" w:hAnsi="Times New Roman" w:cs="Times New Roman"/>
          <w:sz w:val="24"/>
          <w:szCs w:val="24"/>
        </w:rPr>
        <w:t>indispensable</w:t>
      </w:r>
      <w:r w:rsidRPr="00464C06">
        <w:rPr>
          <w:rFonts w:ascii="Times New Roman" w:eastAsia="Times New Roman" w:hAnsi="Times New Roman" w:cs="Times New Roman"/>
          <w:sz w:val="24"/>
          <w:szCs w:val="24"/>
        </w:rPr>
        <w:t xml:space="preserve"> to closing the implementation gap. </w:t>
      </w:r>
      <w:r w:rsidR="00737026" w:rsidRPr="00464C06">
        <w:rPr>
          <w:rFonts w:ascii="Times New Roman" w:eastAsia="Times New Roman" w:hAnsi="Times New Roman" w:cs="Times New Roman"/>
          <w:sz w:val="24"/>
          <w:szCs w:val="24"/>
        </w:rPr>
        <w:t>In addition to this</w:t>
      </w:r>
      <w:r w:rsidRPr="00464C06">
        <w:rPr>
          <w:rFonts w:ascii="Times New Roman" w:eastAsia="Times New Roman" w:hAnsi="Times New Roman" w:cs="Times New Roman"/>
          <w:sz w:val="24"/>
          <w:szCs w:val="24"/>
        </w:rPr>
        <w:t xml:space="preserve">, prioritizing social </w:t>
      </w:r>
      <w:r w:rsidR="00737026" w:rsidRPr="00464C06">
        <w:rPr>
          <w:rFonts w:ascii="Times New Roman" w:eastAsia="Times New Roman" w:hAnsi="Times New Roman" w:cs="Times New Roman"/>
          <w:sz w:val="24"/>
          <w:szCs w:val="24"/>
        </w:rPr>
        <w:t>evenhandedness</w:t>
      </w:r>
      <w:r w:rsidRPr="00464C06">
        <w:rPr>
          <w:rFonts w:ascii="Times New Roman" w:eastAsia="Times New Roman" w:hAnsi="Times New Roman" w:cs="Times New Roman"/>
          <w:sz w:val="24"/>
          <w:szCs w:val="24"/>
        </w:rPr>
        <w:t xml:space="preserve"> and community-led adaptation will </w:t>
      </w:r>
      <w:r w:rsidR="00737026" w:rsidRPr="00464C06">
        <w:rPr>
          <w:rFonts w:ascii="Times New Roman" w:eastAsia="Times New Roman" w:hAnsi="Times New Roman" w:cs="Times New Roman"/>
          <w:sz w:val="24"/>
          <w:szCs w:val="24"/>
        </w:rPr>
        <w:t>improve</w:t>
      </w:r>
      <w:r w:rsidRPr="00464C06">
        <w:rPr>
          <w:rFonts w:ascii="Times New Roman" w:eastAsia="Times New Roman" w:hAnsi="Times New Roman" w:cs="Times New Roman"/>
          <w:sz w:val="24"/>
          <w:szCs w:val="24"/>
        </w:rPr>
        <w:t xml:space="preserve"> the resilience of Pakistan’s economy </w:t>
      </w:r>
      <w:r w:rsidR="00737026" w:rsidRPr="00464C06">
        <w:rPr>
          <w:rFonts w:ascii="Times New Roman" w:eastAsia="Times New Roman" w:hAnsi="Times New Roman" w:cs="Times New Roman"/>
          <w:sz w:val="24"/>
          <w:szCs w:val="24"/>
        </w:rPr>
        <w:t>whereas</w:t>
      </w:r>
      <w:r w:rsidRPr="00464C06">
        <w:rPr>
          <w:rFonts w:ascii="Times New Roman" w:eastAsia="Times New Roman" w:hAnsi="Times New Roman" w:cs="Times New Roman"/>
          <w:sz w:val="24"/>
          <w:szCs w:val="24"/>
        </w:rPr>
        <w:t xml:space="preserve"> reinforcing its </w:t>
      </w:r>
      <w:r w:rsidR="00737026" w:rsidRPr="00464C06">
        <w:rPr>
          <w:rFonts w:ascii="Times New Roman" w:eastAsia="Times New Roman" w:hAnsi="Times New Roman" w:cs="Times New Roman"/>
          <w:sz w:val="24"/>
          <w:szCs w:val="24"/>
        </w:rPr>
        <w:t>promise</w:t>
      </w:r>
      <w:r w:rsidRPr="00464C06">
        <w:rPr>
          <w:rFonts w:ascii="Times New Roman" w:eastAsia="Times New Roman" w:hAnsi="Times New Roman" w:cs="Times New Roman"/>
          <w:sz w:val="24"/>
          <w:szCs w:val="24"/>
        </w:rPr>
        <w:t xml:space="preserve"> to climate justice. A coherent, participatory, and forward-looking </w:t>
      </w:r>
      <w:r w:rsidR="00530D0A" w:rsidRPr="00464C06">
        <w:rPr>
          <w:rFonts w:ascii="Times New Roman" w:eastAsia="Times New Roman" w:hAnsi="Times New Roman" w:cs="Times New Roman"/>
          <w:sz w:val="24"/>
          <w:szCs w:val="24"/>
        </w:rPr>
        <w:t>move toward</w:t>
      </w:r>
      <w:r w:rsidRPr="00464C06">
        <w:rPr>
          <w:rFonts w:ascii="Times New Roman" w:eastAsia="Times New Roman" w:hAnsi="Times New Roman" w:cs="Times New Roman"/>
          <w:sz w:val="24"/>
          <w:szCs w:val="24"/>
        </w:rPr>
        <w:t xml:space="preserve"> will determine whether Pakistan can </w:t>
      </w:r>
      <w:r w:rsidR="00530D0A" w:rsidRPr="00464C06">
        <w:rPr>
          <w:rFonts w:ascii="Times New Roman" w:eastAsia="Times New Roman" w:hAnsi="Times New Roman" w:cs="Times New Roman"/>
          <w:sz w:val="24"/>
          <w:szCs w:val="24"/>
        </w:rPr>
        <w:t>successfully</w:t>
      </w:r>
      <w:r w:rsidRPr="00464C06">
        <w:rPr>
          <w:rFonts w:ascii="Times New Roman" w:eastAsia="Times New Roman" w:hAnsi="Times New Roman" w:cs="Times New Roman"/>
          <w:sz w:val="24"/>
          <w:szCs w:val="24"/>
        </w:rPr>
        <w:t xml:space="preserve"> balance the demands of economic development with the imperatives of environmental sustainability in the years beyond 2025.</w:t>
      </w:r>
    </w:p>
    <w:p w:rsidR="00AF2A5D" w:rsidRPr="00464C06" w:rsidRDefault="00AF2A5D" w:rsidP="00E41FD9">
      <w:pPr>
        <w:jc w:val="both"/>
        <w:rPr>
          <w:rFonts w:ascii="Times New Roman" w:hAnsi="Times New Roman" w:cs="Times New Roman"/>
          <w:sz w:val="24"/>
          <w:szCs w:val="24"/>
        </w:rPr>
      </w:pPr>
    </w:p>
    <w:p w:rsidR="00AF2A5D" w:rsidRDefault="00AF2A5D"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Default="001836B4" w:rsidP="00E41FD9">
      <w:pPr>
        <w:spacing w:line="276" w:lineRule="auto"/>
        <w:jc w:val="both"/>
        <w:rPr>
          <w:rFonts w:ascii="Times New Roman" w:hAnsi="Times New Roman" w:cs="Times New Roman"/>
          <w:color w:val="000000" w:themeColor="text1"/>
          <w:sz w:val="24"/>
          <w:szCs w:val="24"/>
        </w:rPr>
      </w:pPr>
    </w:p>
    <w:p w:rsidR="001836B4" w:rsidRPr="001836B4" w:rsidRDefault="001836B4" w:rsidP="00E41FD9">
      <w:pPr>
        <w:spacing w:line="276" w:lineRule="auto"/>
        <w:jc w:val="both"/>
        <w:rPr>
          <w:rFonts w:ascii="Times New Roman" w:hAnsi="Times New Roman" w:cs="Times New Roman"/>
          <w:b/>
          <w:bCs/>
          <w:color w:val="000000" w:themeColor="text1"/>
          <w:sz w:val="24"/>
          <w:szCs w:val="24"/>
        </w:rPr>
      </w:pPr>
      <w:r w:rsidRPr="001836B4">
        <w:rPr>
          <w:rFonts w:ascii="Times New Roman" w:hAnsi="Times New Roman" w:cs="Times New Roman"/>
          <w:b/>
          <w:bCs/>
          <w:color w:val="000000" w:themeColor="text1"/>
          <w:sz w:val="24"/>
          <w:szCs w:val="24"/>
        </w:rPr>
        <w:lastRenderedPageBreak/>
        <w:t>References</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Ali, J., </w:t>
      </w:r>
      <w:proofErr w:type="spellStart"/>
      <w:r w:rsidRPr="001836B4">
        <w:rPr>
          <w:rFonts w:ascii="Times New Roman" w:eastAsia="Times New Roman" w:hAnsi="Times New Roman" w:cs="Times New Roman"/>
          <w:sz w:val="24"/>
          <w:szCs w:val="24"/>
        </w:rPr>
        <w:t>Affandi</w:t>
      </w:r>
      <w:proofErr w:type="spellEnd"/>
      <w:r w:rsidRPr="001836B4">
        <w:rPr>
          <w:rFonts w:ascii="Times New Roman" w:eastAsia="Times New Roman" w:hAnsi="Times New Roman" w:cs="Times New Roman"/>
          <w:sz w:val="24"/>
          <w:szCs w:val="24"/>
        </w:rPr>
        <w:t xml:space="preserve">, H., &amp; </w:t>
      </w:r>
      <w:proofErr w:type="spellStart"/>
      <w:r w:rsidRPr="001836B4">
        <w:rPr>
          <w:rFonts w:ascii="Times New Roman" w:eastAsia="Times New Roman" w:hAnsi="Times New Roman" w:cs="Times New Roman"/>
          <w:sz w:val="24"/>
          <w:szCs w:val="24"/>
        </w:rPr>
        <w:t>Rehmani</w:t>
      </w:r>
      <w:proofErr w:type="spellEnd"/>
      <w:r w:rsidRPr="001836B4">
        <w:rPr>
          <w:rFonts w:ascii="Times New Roman" w:eastAsia="Times New Roman" w:hAnsi="Times New Roman" w:cs="Times New Roman"/>
          <w:sz w:val="24"/>
          <w:szCs w:val="24"/>
        </w:rPr>
        <w:t xml:space="preserve">, A. A. (2025). Fostering </w:t>
      </w:r>
      <w:proofErr w:type="spellStart"/>
      <w:r w:rsidRPr="001836B4">
        <w:rPr>
          <w:rFonts w:ascii="Times New Roman" w:eastAsia="Times New Roman" w:hAnsi="Times New Roman" w:cs="Times New Roman"/>
          <w:sz w:val="24"/>
          <w:szCs w:val="24"/>
        </w:rPr>
        <w:t>agri-preneurship</w:t>
      </w:r>
      <w:proofErr w:type="spellEnd"/>
      <w:r w:rsidRPr="001836B4">
        <w:rPr>
          <w:rFonts w:ascii="Times New Roman" w:eastAsia="Times New Roman" w:hAnsi="Times New Roman" w:cs="Times New Roman"/>
          <w:sz w:val="24"/>
          <w:szCs w:val="24"/>
        </w:rPr>
        <w:t xml:space="preserve">: Exploring the role of startup ecosystems in transforming agricultural innovation and sustainability. </w:t>
      </w:r>
      <w:r w:rsidRPr="001836B4">
        <w:rPr>
          <w:rFonts w:ascii="Times New Roman" w:eastAsia="Times New Roman" w:hAnsi="Times New Roman" w:cs="Times New Roman"/>
          <w:i/>
          <w:iCs/>
          <w:sz w:val="24"/>
          <w:szCs w:val="24"/>
        </w:rPr>
        <w:t>Dialogue Social Science Review (DSSR), 3</w:t>
      </w:r>
      <w:r w:rsidRPr="001836B4">
        <w:rPr>
          <w:rFonts w:ascii="Times New Roman" w:eastAsia="Times New Roman" w:hAnsi="Times New Roman" w:cs="Times New Roman"/>
          <w:sz w:val="24"/>
          <w:szCs w:val="24"/>
        </w:rPr>
        <w:t>(2), 294–318.</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Ali, S. M., &amp; Ali, S. M. (2020). Case study 1: The China–Pakistan economic corridor. In </w:t>
      </w:r>
      <w:r w:rsidRPr="001836B4">
        <w:rPr>
          <w:rFonts w:ascii="Times New Roman" w:eastAsia="Times New Roman" w:hAnsi="Times New Roman" w:cs="Times New Roman"/>
          <w:i/>
          <w:iCs/>
          <w:sz w:val="24"/>
          <w:szCs w:val="24"/>
        </w:rPr>
        <w:t xml:space="preserve">China’s Belt and Road Vision: </w:t>
      </w:r>
      <w:proofErr w:type="spellStart"/>
      <w:r w:rsidRPr="001836B4">
        <w:rPr>
          <w:rFonts w:ascii="Times New Roman" w:eastAsia="Times New Roman" w:hAnsi="Times New Roman" w:cs="Times New Roman"/>
          <w:i/>
          <w:iCs/>
          <w:sz w:val="24"/>
          <w:szCs w:val="24"/>
        </w:rPr>
        <w:t>Geoeconomics</w:t>
      </w:r>
      <w:proofErr w:type="spellEnd"/>
      <w:r w:rsidRPr="001836B4">
        <w:rPr>
          <w:rFonts w:ascii="Times New Roman" w:eastAsia="Times New Roman" w:hAnsi="Times New Roman" w:cs="Times New Roman"/>
          <w:i/>
          <w:iCs/>
          <w:sz w:val="24"/>
          <w:szCs w:val="24"/>
        </w:rPr>
        <w:t xml:space="preserve"> and Geopolitics</w:t>
      </w:r>
      <w:r w:rsidRPr="001836B4">
        <w:rPr>
          <w:rFonts w:ascii="Times New Roman" w:eastAsia="Times New Roman" w:hAnsi="Times New Roman" w:cs="Times New Roman"/>
          <w:sz w:val="24"/>
          <w:szCs w:val="24"/>
        </w:rPr>
        <w:t xml:space="preserve"> (pp. 175–230).</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Canny, A., </w:t>
      </w:r>
      <w:proofErr w:type="spellStart"/>
      <w:r w:rsidRPr="001836B4">
        <w:rPr>
          <w:rFonts w:ascii="Times New Roman" w:eastAsia="Times New Roman" w:hAnsi="Times New Roman" w:cs="Times New Roman"/>
          <w:sz w:val="24"/>
          <w:szCs w:val="24"/>
        </w:rPr>
        <w:t>Kaziba</w:t>
      </w:r>
      <w:proofErr w:type="spellEnd"/>
      <w:r w:rsidRPr="001836B4">
        <w:rPr>
          <w:rFonts w:ascii="Times New Roman" w:eastAsia="Times New Roman" w:hAnsi="Times New Roman" w:cs="Times New Roman"/>
          <w:sz w:val="24"/>
          <w:szCs w:val="24"/>
        </w:rPr>
        <w:t xml:space="preserve">, C., Mitchell, N., &amp; </w:t>
      </w:r>
      <w:proofErr w:type="spellStart"/>
      <w:r w:rsidRPr="001836B4">
        <w:rPr>
          <w:rFonts w:ascii="Times New Roman" w:eastAsia="Times New Roman" w:hAnsi="Times New Roman" w:cs="Times New Roman"/>
          <w:sz w:val="24"/>
          <w:szCs w:val="24"/>
        </w:rPr>
        <w:t>Prest</w:t>
      </w:r>
      <w:proofErr w:type="spellEnd"/>
      <w:r w:rsidRPr="001836B4">
        <w:rPr>
          <w:rFonts w:ascii="Times New Roman" w:eastAsia="Times New Roman" w:hAnsi="Times New Roman" w:cs="Times New Roman"/>
          <w:sz w:val="24"/>
          <w:szCs w:val="24"/>
        </w:rPr>
        <w:t xml:space="preserve">, E. (2020). </w:t>
      </w:r>
      <w:r w:rsidRPr="001836B4">
        <w:rPr>
          <w:rFonts w:ascii="Times New Roman" w:eastAsia="Times New Roman" w:hAnsi="Times New Roman" w:cs="Times New Roman"/>
          <w:i/>
          <w:iCs/>
          <w:sz w:val="24"/>
          <w:szCs w:val="24"/>
        </w:rPr>
        <w:t>Effective and sustainable capacity-building for achieving the Paris Agreement: A special report on climate finance and digitalization</w:t>
      </w:r>
      <w:r w:rsidRPr="001836B4">
        <w:rPr>
          <w:rFonts w:ascii="Times New Roman" w:eastAsia="Times New Roman" w:hAnsi="Times New Roman" w:cs="Times New Roman"/>
          <w:sz w:val="24"/>
          <w:szCs w:val="24"/>
        </w:rPr>
        <w: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Cárdenas, M., &amp; Peña, C. (2024). </w:t>
      </w:r>
      <w:r w:rsidRPr="001836B4">
        <w:rPr>
          <w:rFonts w:ascii="Times New Roman" w:eastAsia="Times New Roman" w:hAnsi="Times New Roman" w:cs="Times New Roman"/>
          <w:i/>
          <w:iCs/>
          <w:sz w:val="24"/>
          <w:szCs w:val="24"/>
        </w:rPr>
        <w:t>Climate action in Latin America and the Caribbean: Fiscal policies and the indispensable role of finance ministries</w:t>
      </w:r>
      <w:r w:rsidRPr="001836B4">
        <w:rPr>
          <w:rFonts w:ascii="Times New Roman" w:eastAsia="Times New Roman" w:hAnsi="Times New Roman" w:cs="Times New Roman"/>
          <w:sz w:val="24"/>
          <w:szCs w:val="24"/>
        </w:rPr>
        <w: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Ezeumeh</w:t>
      </w:r>
      <w:proofErr w:type="spellEnd"/>
      <w:r w:rsidRPr="001836B4">
        <w:rPr>
          <w:rFonts w:ascii="Times New Roman" w:eastAsia="Times New Roman" w:hAnsi="Times New Roman" w:cs="Times New Roman"/>
          <w:sz w:val="24"/>
          <w:szCs w:val="24"/>
        </w:rPr>
        <w:t xml:space="preserve">, I. J. (2023). </w:t>
      </w:r>
      <w:r w:rsidRPr="001836B4">
        <w:rPr>
          <w:rFonts w:ascii="Times New Roman" w:eastAsia="Times New Roman" w:hAnsi="Times New Roman" w:cs="Times New Roman"/>
          <w:i/>
          <w:iCs/>
          <w:sz w:val="24"/>
          <w:szCs w:val="24"/>
        </w:rPr>
        <w:t>Achieving a low carbon economy in Nigeria via the climate change mechanisms in the Paris Agreement</w:t>
      </w:r>
      <w:r w:rsidRPr="001836B4">
        <w:rPr>
          <w:rFonts w:ascii="Times New Roman" w:eastAsia="Times New Roman" w:hAnsi="Times New Roman" w:cs="Times New Roman"/>
          <w:sz w:val="24"/>
          <w:szCs w:val="24"/>
        </w:rPr>
        <w: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Ferreira, J. J., Fernandes, C. I., &amp; Ferreira, F. A. (2020). Technology transfer, climate change mitigation, and environmental patent impact on sustainability and economic growth: A comparison of European countries. </w:t>
      </w:r>
      <w:r w:rsidRPr="001836B4">
        <w:rPr>
          <w:rFonts w:ascii="Times New Roman" w:eastAsia="Times New Roman" w:hAnsi="Times New Roman" w:cs="Times New Roman"/>
          <w:i/>
          <w:iCs/>
          <w:sz w:val="24"/>
          <w:szCs w:val="24"/>
        </w:rPr>
        <w:t>Technological Forecasting and Social Change, 150</w:t>
      </w:r>
      <w:r w:rsidRPr="001836B4">
        <w:rPr>
          <w:rFonts w:ascii="Times New Roman" w:eastAsia="Times New Roman" w:hAnsi="Times New Roman" w:cs="Times New Roman"/>
          <w:sz w:val="24"/>
          <w:szCs w:val="24"/>
        </w:rPr>
        <w:t>, 119770. https://doi.org/10.1016/j.techfore.2019.119770</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Iqbal, K. M. J., </w:t>
      </w:r>
      <w:proofErr w:type="spellStart"/>
      <w:r w:rsidRPr="001836B4">
        <w:rPr>
          <w:rFonts w:ascii="Times New Roman" w:eastAsia="Times New Roman" w:hAnsi="Times New Roman" w:cs="Times New Roman"/>
          <w:sz w:val="24"/>
          <w:szCs w:val="24"/>
        </w:rPr>
        <w:t>Waheed</w:t>
      </w:r>
      <w:proofErr w:type="spellEnd"/>
      <w:r w:rsidRPr="001836B4">
        <w:rPr>
          <w:rFonts w:ascii="Times New Roman" w:eastAsia="Times New Roman" w:hAnsi="Times New Roman" w:cs="Times New Roman"/>
          <w:sz w:val="24"/>
          <w:szCs w:val="24"/>
        </w:rPr>
        <w:t xml:space="preserve">, F., </w:t>
      </w:r>
      <w:proofErr w:type="spellStart"/>
      <w:r w:rsidRPr="001836B4">
        <w:rPr>
          <w:rFonts w:ascii="Times New Roman" w:eastAsia="Times New Roman" w:hAnsi="Times New Roman" w:cs="Times New Roman"/>
          <w:sz w:val="24"/>
          <w:szCs w:val="24"/>
        </w:rPr>
        <w:t>Azhar</w:t>
      </w:r>
      <w:proofErr w:type="spellEnd"/>
      <w:r w:rsidRPr="001836B4">
        <w:rPr>
          <w:rFonts w:ascii="Times New Roman" w:eastAsia="Times New Roman" w:hAnsi="Times New Roman" w:cs="Times New Roman"/>
          <w:sz w:val="24"/>
          <w:szCs w:val="24"/>
        </w:rPr>
        <w:t xml:space="preserve">, U., Akhtar, N., &amp; Khan, M. I. (2022). Modeling energy governance index for the adequacy of policy, legal, and institutional response measures for climate compatible development. </w:t>
      </w:r>
      <w:r w:rsidRPr="001836B4">
        <w:rPr>
          <w:rFonts w:ascii="Times New Roman" w:eastAsia="Times New Roman" w:hAnsi="Times New Roman" w:cs="Times New Roman"/>
          <w:i/>
          <w:iCs/>
          <w:sz w:val="24"/>
          <w:szCs w:val="24"/>
        </w:rPr>
        <w:t>Frontiers in Environmental Science, 10</w:t>
      </w:r>
      <w:r w:rsidRPr="001836B4">
        <w:rPr>
          <w:rFonts w:ascii="Times New Roman" w:eastAsia="Times New Roman" w:hAnsi="Times New Roman" w:cs="Times New Roman"/>
          <w:sz w:val="24"/>
          <w:szCs w:val="24"/>
        </w:rPr>
        <w:t>, 985340.</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Kabeyi</w:t>
      </w:r>
      <w:proofErr w:type="spellEnd"/>
      <w:r w:rsidRPr="001836B4">
        <w:rPr>
          <w:rFonts w:ascii="Times New Roman" w:eastAsia="Times New Roman" w:hAnsi="Times New Roman" w:cs="Times New Roman"/>
          <w:sz w:val="24"/>
          <w:szCs w:val="24"/>
        </w:rPr>
        <w:t xml:space="preserve">, M. J. B., &amp; Olanrewaju, O. A. (2022). Sustainable energy transition for renewable and low carbon grid electricity generation and supply. </w:t>
      </w:r>
      <w:r w:rsidRPr="001836B4">
        <w:rPr>
          <w:rFonts w:ascii="Times New Roman" w:eastAsia="Times New Roman" w:hAnsi="Times New Roman" w:cs="Times New Roman"/>
          <w:i/>
          <w:iCs/>
          <w:sz w:val="24"/>
          <w:szCs w:val="24"/>
        </w:rPr>
        <w:t>Frontiers in Energy Research, 9</w:t>
      </w:r>
      <w:r w:rsidRPr="001836B4">
        <w:rPr>
          <w:rFonts w:ascii="Times New Roman" w:eastAsia="Times New Roman" w:hAnsi="Times New Roman" w:cs="Times New Roman"/>
          <w:sz w:val="24"/>
          <w:szCs w:val="24"/>
        </w:rPr>
        <w:t>, 743114.</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Kamal, M. (2025). </w:t>
      </w:r>
      <w:r w:rsidRPr="001836B4">
        <w:rPr>
          <w:rFonts w:ascii="Times New Roman" w:eastAsia="Times New Roman" w:hAnsi="Times New Roman" w:cs="Times New Roman"/>
          <w:i/>
          <w:iCs/>
          <w:sz w:val="24"/>
          <w:szCs w:val="24"/>
        </w:rPr>
        <w:t>Social, technical and policy barriers in the green hydrogen implementation: A case study of Pakistan</w:t>
      </w:r>
      <w:r w:rsidRPr="001836B4">
        <w:rPr>
          <w:rFonts w:ascii="Times New Roman" w:eastAsia="Times New Roman" w:hAnsi="Times New Roman" w:cs="Times New Roman"/>
          <w:sz w:val="24"/>
          <w:szCs w:val="24"/>
        </w:rPr>
        <w:t xml:space="preserve"> (Doctoral dissertation, College of Electrical &amp; Mechanical Engineering (CEME), NUST).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Kharl</w:t>
      </w:r>
      <w:proofErr w:type="spellEnd"/>
      <w:r w:rsidRPr="001836B4">
        <w:rPr>
          <w:rFonts w:ascii="Times New Roman" w:eastAsia="Times New Roman" w:hAnsi="Times New Roman" w:cs="Times New Roman"/>
          <w:sz w:val="24"/>
          <w:szCs w:val="24"/>
        </w:rPr>
        <w:t xml:space="preserve">, S. H., </w:t>
      </w:r>
      <w:proofErr w:type="spellStart"/>
      <w:r w:rsidRPr="001836B4">
        <w:rPr>
          <w:rFonts w:ascii="Times New Roman" w:eastAsia="Times New Roman" w:hAnsi="Times New Roman" w:cs="Times New Roman"/>
          <w:sz w:val="24"/>
          <w:szCs w:val="24"/>
        </w:rPr>
        <w:t>Siddiqa</w:t>
      </w:r>
      <w:proofErr w:type="spellEnd"/>
      <w:r w:rsidRPr="001836B4">
        <w:rPr>
          <w:rFonts w:ascii="Times New Roman" w:eastAsia="Times New Roman" w:hAnsi="Times New Roman" w:cs="Times New Roman"/>
          <w:sz w:val="24"/>
          <w:szCs w:val="24"/>
        </w:rPr>
        <w:t xml:space="preserve">, A., &amp; </w:t>
      </w:r>
      <w:proofErr w:type="spellStart"/>
      <w:r w:rsidRPr="001836B4">
        <w:rPr>
          <w:rFonts w:ascii="Times New Roman" w:eastAsia="Times New Roman" w:hAnsi="Times New Roman" w:cs="Times New Roman"/>
          <w:sz w:val="24"/>
          <w:szCs w:val="24"/>
        </w:rPr>
        <w:t>Warraich</w:t>
      </w:r>
      <w:proofErr w:type="spellEnd"/>
      <w:r w:rsidRPr="001836B4">
        <w:rPr>
          <w:rFonts w:ascii="Times New Roman" w:eastAsia="Times New Roman" w:hAnsi="Times New Roman" w:cs="Times New Roman"/>
          <w:sz w:val="24"/>
          <w:szCs w:val="24"/>
        </w:rPr>
        <w:t xml:space="preserve">, S. K. (2024). Evaluating Pakistan's engagement with the Belt and Road Initiative (BRI) and Build Back Better World (B3W): Present and future perspectives. </w:t>
      </w:r>
      <w:r w:rsidRPr="001836B4">
        <w:rPr>
          <w:rFonts w:ascii="Times New Roman" w:eastAsia="Times New Roman" w:hAnsi="Times New Roman" w:cs="Times New Roman"/>
          <w:i/>
          <w:iCs/>
          <w:sz w:val="24"/>
          <w:szCs w:val="24"/>
        </w:rPr>
        <w:t>BTTN Journal, 3</w:t>
      </w:r>
      <w:r w:rsidRPr="001836B4">
        <w:rPr>
          <w:rFonts w:ascii="Times New Roman" w:eastAsia="Times New Roman" w:hAnsi="Times New Roman" w:cs="Times New Roman"/>
          <w:sz w:val="24"/>
          <w:szCs w:val="24"/>
        </w:rPr>
        <w:t>(2), 45–78.</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Khayam</w:t>
      </w:r>
      <w:proofErr w:type="spellEnd"/>
      <w:r w:rsidRPr="001836B4">
        <w:rPr>
          <w:rFonts w:ascii="Times New Roman" w:eastAsia="Times New Roman" w:hAnsi="Times New Roman" w:cs="Times New Roman"/>
          <w:sz w:val="24"/>
          <w:szCs w:val="24"/>
        </w:rPr>
        <w:t xml:space="preserve">, M. U., &amp; Ahmad, I. (2020). Decentralization of environment in Pakistan: Issues in governance. </w:t>
      </w:r>
      <w:r w:rsidRPr="001836B4">
        <w:rPr>
          <w:rFonts w:ascii="Times New Roman" w:eastAsia="Times New Roman" w:hAnsi="Times New Roman" w:cs="Times New Roman"/>
          <w:i/>
          <w:iCs/>
          <w:sz w:val="24"/>
          <w:szCs w:val="24"/>
        </w:rPr>
        <w:t>Policy Perspectives, 17</w:t>
      </w:r>
      <w:r w:rsidRPr="001836B4">
        <w:rPr>
          <w:rFonts w:ascii="Times New Roman" w:eastAsia="Times New Roman" w:hAnsi="Times New Roman" w:cs="Times New Roman"/>
          <w:sz w:val="24"/>
          <w:szCs w:val="24"/>
        </w:rPr>
        <w:t>(2), 101–116.</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Kumareswaran</w:t>
      </w:r>
      <w:proofErr w:type="spellEnd"/>
      <w:r w:rsidRPr="001836B4">
        <w:rPr>
          <w:rFonts w:ascii="Times New Roman" w:eastAsia="Times New Roman" w:hAnsi="Times New Roman" w:cs="Times New Roman"/>
          <w:sz w:val="24"/>
          <w:szCs w:val="24"/>
        </w:rPr>
        <w:t xml:space="preserve">, K., &amp; Jayasinghe, G. Y. (2023). Climate resilience and sustainable cities. In </w:t>
      </w:r>
      <w:r w:rsidRPr="001836B4">
        <w:rPr>
          <w:rFonts w:ascii="Times New Roman" w:eastAsia="Times New Roman" w:hAnsi="Times New Roman" w:cs="Times New Roman"/>
          <w:i/>
          <w:iCs/>
          <w:sz w:val="24"/>
          <w:szCs w:val="24"/>
        </w:rPr>
        <w:t>Green infrastructure and urban climate resilience: An introduction</w:t>
      </w:r>
      <w:r w:rsidRPr="001836B4">
        <w:rPr>
          <w:rFonts w:ascii="Times New Roman" w:eastAsia="Times New Roman" w:hAnsi="Times New Roman" w:cs="Times New Roman"/>
          <w:sz w:val="24"/>
          <w:szCs w:val="24"/>
        </w:rPr>
        <w:t xml:space="preserve"> (pp. 39–97). Cham: Springer International Publishing.</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Naveed, M. (2024). </w:t>
      </w:r>
      <w:r w:rsidRPr="001836B4">
        <w:rPr>
          <w:rFonts w:ascii="Times New Roman" w:eastAsia="Times New Roman" w:hAnsi="Times New Roman" w:cs="Times New Roman"/>
          <w:i/>
          <w:iCs/>
          <w:sz w:val="24"/>
          <w:szCs w:val="24"/>
        </w:rPr>
        <w:t xml:space="preserve">Evaluating practitioner perceptions on the environmental impacts of transport sector emissions in Pakistan and the integration of climate finance in supporting </w:t>
      </w:r>
      <w:r w:rsidRPr="001836B4">
        <w:rPr>
          <w:rFonts w:ascii="Times New Roman" w:eastAsia="Times New Roman" w:hAnsi="Times New Roman" w:cs="Times New Roman"/>
          <w:i/>
          <w:iCs/>
          <w:sz w:val="24"/>
          <w:szCs w:val="24"/>
        </w:rPr>
        <w:lastRenderedPageBreak/>
        <w:t>proposed solutions</w:t>
      </w:r>
      <w:r w:rsidRPr="001836B4">
        <w:rPr>
          <w:rFonts w:ascii="Times New Roman" w:eastAsia="Times New Roman" w:hAnsi="Times New Roman" w:cs="Times New Roman"/>
          <w:sz w:val="24"/>
          <w:szCs w:val="24"/>
        </w:rPr>
        <w:t xml:space="preserve"> (Doctoral dissertation, School of Social Sciences and Humanities (S3H), NUST).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Okoh</w:t>
      </w:r>
      <w:proofErr w:type="spellEnd"/>
      <w:r w:rsidRPr="001836B4">
        <w:rPr>
          <w:rFonts w:ascii="Times New Roman" w:eastAsia="Times New Roman" w:hAnsi="Times New Roman" w:cs="Times New Roman"/>
          <w:sz w:val="24"/>
          <w:szCs w:val="24"/>
        </w:rPr>
        <w:t xml:space="preserve">, A. S., &amp; </w:t>
      </w:r>
      <w:proofErr w:type="spellStart"/>
      <w:r w:rsidRPr="001836B4">
        <w:rPr>
          <w:rFonts w:ascii="Times New Roman" w:eastAsia="Times New Roman" w:hAnsi="Times New Roman" w:cs="Times New Roman"/>
          <w:sz w:val="24"/>
          <w:szCs w:val="24"/>
        </w:rPr>
        <w:t>Okoh</w:t>
      </w:r>
      <w:proofErr w:type="spellEnd"/>
      <w:r w:rsidRPr="001836B4">
        <w:rPr>
          <w:rFonts w:ascii="Times New Roman" w:eastAsia="Times New Roman" w:hAnsi="Times New Roman" w:cs="Times New Roman"/>
          <w:sz w:val="24"/>
          <w:szCs w:val="24"/>
        </w:rPr>
        <w:t xml:space="preserve">, A. S. (2021). Green economic recovery in post-COVID-19 era. In </w:t>
      </w:r>
      <w:r w:rsidRPr="001836B4">
        <w:rPr>
          <w:rFonts w:ascii="Times New Roman" w:eastAsia="Times New Roman" w:hAnsi="Times New Roman" w:cs="Times New Roman"/>
          <w:i/>
          <w:iCs/>
          <w:sz w:val="24"/>
          <w:szCs w:val="24"/>
        </w:rPr>
        <w:t>Oil Mortality in Post-Fossil Fuel Era Nigeria: Beyond the Oil Age</w:t>
      </w:r>
      <w:r w:rsidRPr="001836B4">
        <w:rPr>
          <w:rFonts w:ascii="Times New Roman" w:eastAsia="Times New Roman" w:hAnsi="Times New Roman" w:cs="Times New Roman"/>
          <w:sz w:val="24"/>
          <w:szCs w:val="24"/>
        </w:rPr>
        <w:t xml:space="preserve"> (pp. 187–203).</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Ozor</w:t>
      </w:r>
      <w:proofErr w:type="spellEnd"/>
      <w:r w:rsidRPr="001836B4">
        <w:rPr>
          <w:rFonts w:ascii="Times New Roman" w:eastAsia="Times New Roman" w:hAnsi="Times New Roman" w:cs="Times New Roman"/>
          <w:sz w:val="24"/>
          <w:szCs w:val="24"/>
        </w:rPr>
        <w:t xml:space="preserve">, N., </w:t>
      </w:r>
      <w:proofErr w:type="spellStart"/>
      <w:r w:rsidRPr="001836B4">
        <w:rPr>
          <w:rFonts w:ascii="Times New Roman" w:eastAsia="Times New Roman" w:hAnsi="Times New Roman" w:cs="Times New Roman"/>
          <w:sz w:val="24"/>
          <w:szCs w:val="24"/>
        </w:rPr>
        <w:t>Nyambane</w:t>
      </w:r>
      <w:proofErr w:type="spellEnd"/>
      <w:r w:rsidRPr="001836B4">
        <w:rPr>
          <w:rFonts w:ascii="Times New Roman" w:eastAsia="Times New Roman" w:hAnsi="Times New Roman" w:cs="Times New Roman"/>
          <w:sz w:val="24"/>
          <w:szCs w:val="24"/>
        </w:rPr>
        <w:t xml:space="preserve">, A., Onuoha, C. M., </w:t>
      </w:r>
      <w:proofErr w:type="spellStart"/>
      <w:r w:rsidRPr="001836B4">
        <w:rPr>
          <w:rFonts w:ascii="Times New Roman" w:eastAsia="Times New Roman" w:hAnsi="Times New Roman" w:cs="Times New Roman"/>
          <w:sz w:val="24"/>
          <w:szCs w:val="24"/>
        </w:rPr>
        <w:t>Makokha</w:t>
      </w:r>
      <w:proofErr w:type="spellEnd"/>
      <w:r w:rsidRPr="001836B4">
        <w:rPr>
          <w:rFonts w:ascii="Times New Roman" w:eastAsia="Times New Roman" w:hAnsi="Times New Roman" w:cs="Times New Roman"/>
          <w:sz w:val="24"/>
          <w:szCs w:val="24"/>
        </w:rPr>
        <w:t xml:space="preserve">, M. O., &amp; </w:t>
      </w:r>
      <w:proofErr w:type="spellStart"/>
      <w:r w:rsidRPr="001836B4">
        <w:rPr>
          <w:rFonts w:ascii="Times New Roman" w:eastAsia="Times New Roman" w:hAnsi="Times New Roman" w:cs="Times New Roman"/>
          <w:sz w:val="24"/>
          <w:szCs w:val="24"/>
        </w:rPr>
        <w:t>M’mboyi</w:t>
      </w:r>
      <w:proofErr w:type="spellEnd"/>
      <w:r w:rsidRPr="001836B4">
        <w:rPr>
          <w:rFonts w:ascii="Times New Roman" w:eastAsia="Times New Roman" w:hAnsi="Times New Roman" w:cs="Times New Roman"/>
          <w:sz w:val="24"/>
          <w:szCs w:val="24"/>
        </w:rPr>
        <w:t xml:space="preserve">, F. (2020). </w:t>
      </w:r>
      <w:r w:rsidRPr="001836B4">
        <w:rPr>
          <w:rFonts w:ascii="Times New Roman" w:eastAsia="Times New Roman" w:hAnsi="Times New Roman" w:cs="Times New Roman"/>
          <w:i/>
          <w:iCs/>
          <w:sz w:val="24"/>
          <w:szCs w:val="24"/>
        </w:rPr>
        <w:t>Nationally determined contributions (NDCs) implementation index, monitoring and tracking tools for selected countries in Africa</w:t>
      </w:r>
      <w:r w:rsidRPr="001836B4">
        <w:rPr>
          <w:rFonts w:ascii="Times New Roman" w:eastAsia="Times New Roman" w:hAnsi="Times New Roman" w:cs="Times New Roman"/>
          <w:sz w:val="24"/>
          <w:szCs w:val="24"/>
        </w:rPr>
        <w:t>. https://atpsnet.org/wp-content/uploads/2020/07/NDC-Implementation-Index-Report.pdf</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Rahman, M. U., &amp; Hamza, A. (2024). Climate change: Impacts on </w:t>
      </w:r>
      <w:proofErr w:type="spellStart"/>
      <w:r w:rsidRPr="001836B4">
        <w:rPr>
          <w:rFonts w:ascii="Times New Roman" w:eastAsia="Times New Roman" w:hAnsi="Times New Roman" w:cs="Times New Roman"/>
          <w:sz w:val="24"/>
          <w:szCs w:val="24"/>
        </w:rPr>
        <w:t>Balochistan</w:t>
      </w:r>
      <w:proofErr w:type="spellEnd"/>
      <w:r w:rsidRPr="001836B4">
        <w:rPr>
          <w:rFonts w:ascii="Times New Roman" w:eastAsia="Times New Roman" w:hAnsi="Times New Roman" w:cs="Times New Roman"/>
          <w:sz w:val="24"/>
          <w:szCs w:val="24"/>
        </w:rPr>
        <w:t xml:space="preserve"> and suggested contemplative responses. </w:t>
      </w:r>
      <w:r w:rsidRPr="001836B4">
        <w:rPr>
          <w:rFonts w:ascii="Times New Roman" w:eastAsia="Times New Roman" w:hAnsi="Times New Roman" w:cs="Times New Roman"/>
          <w:i/>
          <w:iCs/>
          <w:sz w:val="24"/>
          <w:szCs w:val="24"/>
        </w:rPr>
        <w:t>Sociological Research and Innovation, 2</w:t>
      </w:r>
      <w:r w:rsidRPr="001836B4">
        <w:rPr>
          <w:rFonts w:ascii="Times New Roman" w:eastAsia="Times New Roman" w:hAnsi="Times New Roman" w:cs="Times New Roman"/>
          <w:sz w:val="24"/>
          <w:szCs w:val="24"/>
        </w:rPr>
        <w:t>(2), 1–22.</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Raza, M. A., Aman, M. M., </w:t>
      </w:r>
      <w:proofErr w:type="spellStart"/>
      <w:r w:rsidRPr="001836B4">
        <w:rPr>
          <w:rFonts w:ascii="Times New Roman" w:eastAsia="Times New Roman" w:hAnsi="Times New Roman" w:cs="Times New Roman"/>
          <w:sz w:val="24"/>
          <w:szCs w:val="24"/>
        </w:rPr>
        <w:t>Rajpar</w:t>
      </w:r>
      <w:proofErr w:type="spellEnd"/>
      <w:r w:rsidRPr="001836B4">
        <w:rPr>
          <w:rFonts w:ascii="Times New Roman" w:eastAsia="Times New Roman" w:hAnsi="Times New Roman" w:cs="Times New Roman"/>
          <w:sz w:val="24"/>
          <w:szCs w:val="24"/>
        </w:rPr>
        <w:t xml:space="preserve">, A. H., Bashir, M. B. A., &amp; </w:t>
      </w:r>
      <w:proofErr w:type="spellStart"/>
      <w:r w:rsidRPr="001836B4">
        <w:rPr>
          <w:rFonts w:ascii="Times New Roman" w:eastAsia="Times New Roman" w:hAnsi="Times New Roman" w:cs="Times New Roman"/>
          <w:sz w:val="24"/>
          <w:szCs w:val="24"/>
        </w:rPr>
        <w:t>Jumani</w:t>
      </w:r>
      <w:proofErr w:type="spellEnd"/>
      <w:r w:rsidRPr="001836B4">
        <w:rPr>
          <w:rFonts w:ascii="Times New Roman" w:eastAsia="Times New Roman" w:hAnsi="Times New Roman" w:cs="Times New Roman"/>
          <w:sz w:val="24"/>
          <w:szCs w:val="24"/>
        </w:rPr>
        <w:t xml:space="preserve">, T. A. (2022). Towards achieving 100% renewable energy supply for sustainable climate change in Pakistan. </w:t>
      </w:r>
      <w:r w:rsidRPr="001836B4">
        <w:rPr>
          <w:rFonts w:ascii="Times New Roman" w:eastAsia="Times New Roman" w:hAnsi="Times New Roman" w:cs="Times New Roman"/>
          <w:i/>
          <w:iCs/>
          <w:sz w:val="24"/>
          <w:szCs w:val="24"/>
        </w:rPr>
        <w:t>Sustainability, 14</w:t>
      </w:r>
      <w:r w:rsidRPr="001836B4">
        <w:rPr>
          <w:rFonts w:ascii="Times New Roman" w:eastAsia="Times New Roman" w:hAnsi="Times New Roman" w:cs="Times New Roman"/>
          <w:sz w:val="24"/>
          <w:szCs w:val="24"/>
        </w:rPr>
        <w:t>(24), 16547. https://doi.org/10.3390/su142416547</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Shoaib, R. M. (2024). </w:t>
      </w:r>
      <w:r w:rsidRPr="001836B4">
        <w:rPr>
          <w:rFonts w:ascii="Times New Roman" w:eastAsia="Times New Roman" w:hAnsi="Times New Roman" w:cs="Times New Roman"/>
          <w:i/>
          <w:iCs/>
          <w:sz w:val="24"/>
          <w:szCs w:val="24"/>
        </w:rPr>
        <w:t xml:space="preserve">Understanding </w:t>
      </w:r>
      <w:proofErr w:type="gramStart"/>
      <w:r w:rsidRPr="001836B4">
        <w:rPr>
          <w:rFonts w:ascii="Times New Roman" w:eastAsia="Times New Roman" w:hAnsi="Times New Roman" w:cs="Times New Roman"/>
          <w:i/>
          <w:iCs/>
          <w:sz w:val="24"/>
          <w:szCs w:val="24"/>
        </w:rPr>
        <w:t>nature based</w:t>
      </w:r>
      <w:proofErr w:type="gramEnd"/>
      <w:r w:rsidRPr="001836B4">
        <w:rPr>
          <w:rFonts w:ascii="Times New Roman" w:eastAsia="Times New Roman" w:hAnsi="Times New Roman" w:cs="Times New Roman"/>
          <w:i/>
          <w:iCs/>
          <w:sz w:val="24"/>
          <w:szCs w:val="24"/>
        </w:rPr>
        <w:t xml:space="preserve"> solutions for sustainable urban growth: A case study of selected housing schemes of Lahore, Pakistan</w:t>
      </w:r>
      <w:r w:rsidRPr="001836B4">
        <w:rPr>
          <w:rFonts w:ascii="Times New Roman" w:eastAsia="Times New Roman" w:hAnsi="Times New Roman" w:cs="Times New Roman"/>
          <w:sz w:val="24"/>
          <w:szCs w:val="24"/>
        </w:rPr>
        <w:t xml:space="preserve"> (Doctoral dissertation, SCEE, NUST).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Umair, M. (2024). </w:t>
      </w:r>
      <w:r w:rsidRPr="001836B4">
        <w:rPr>
          <w:rFonts w:ascii="Times New Roman" w:eastAsia="Times New Roman" w:hAnsi="Times New Roman" w:cs="Times New Roman"/>
          <w:i/>
          <w:iCs/>
          <w:sz w:val="24"/>
          <w:szCs w:val="24"/>
        </w:rPr>
        <w:t>Pakistan economy and exploring the potential of the automotive industry for economic growth</w:t>
      </w:r>
      <w:r w:rsidRPr="001836B4">
        <w:rPr>
          <w:rFonts w:ascii="Times New Roman" w:eastAsia="Times New Roman" w:hAnsi="Times New Roman" w:cs="Times New Roman"/>
          <w:sz w:val="24"/>
          <w:szCs w:val="24"/>
        </w:rPr>
        <w:t xml:space="preserve"> (Doctoral dissertation, </w:t>
      </w:r>
      <w:proofErr w:type="spellStart"/>
      <w:r w:rsidRPr="001836B4">
        <w:rPr>
          <w:rFonts w:ascii="Times New Roman" w:eastAsia="Times New Roman" w:hAnsi="Times New Roman" w:cs="Times New Roman"/>
          <w:sz w:val="24"/>
          <w:szCs w:val="24"/>
        </w:rPr>
        <w:t>Politecnico</w:t>
      </w:r>
      <w:proofErr w:type="spellEnd"/>
      <w:r w:rsidRPr="001836B4">
        <w:rPr>
          <w:rFonts w:ascii="Times New Roman" w:eastAsia="Times New Roman" w:hAnsi="Times New Roman" w:cs="Times New Roman"/>
          <w:sz w:val="24"/>
          <w:szCs w:val="24"/>
        </w:rPr>
        <w:t xml:space="preserve"> di Torino).</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Umar, M. A., Danish, S., Rehmat, A., </w:t>
      </w:r>
      <w:proofErr w:type="spellStart"/>
      <w:r w:rsidRPr="001836B4">
        <w:rPr>
          <w:rFonts w:ascii="Times New Roman" w:eastAsia="Times New Roman" w:hAnsi="Times New Roman" w:cs="Times New Roman"/>
          <w:sz w:val="24"/>
          <w:szCs w:val="24"/>
        </w:rPr>
        <w:t>Khaver</w:t>
      </w:r>
      <w:proofErr w:type="spellEnd"/>
      <w:r w:rsidRPr="001836B4">
        <w:rPr>
          <w:rFonts w:ascii="Times New Roman" w:eastAsia="Times New Roman" w:hAnsi="Times New Roman" w:cs="Times New Roman"/>
          <w:sz w:val="24"/>
          <w:szCs w:val="24"/>
        </w:rPr>
        <w:t xml:space="preserve">, A., Khan, R. M., &amp; Ahmad, S. M. (2023). </w:t>
      </w:r>
      <w:r w:rsidRPr="001836B4">
        <w:rPr>
          <w:rFonts w:ascii="Times New Roman" w:eastAsia="Times New Roman" w:hAnsi="Times New Roman" w:cs="Times New Roman"/>
          <w:i/>
          <w:iCs/>
          <w:sz w:val="24"/>
          <w:szCs w:val="24"/>
        </w:rPr>
        <w:t>Pakistan’s institutional capacity for climate action: An analysis</w:t>
      </w:r>
      <w:r w:rsidRPr="001836B4">
        <w:rPr>
          <w:rFonts w:ascii="Times New Roman" w:eastAsia="Times New Roman" w:hAnsi="Times New Roman" w:cs="Times New Roman"/>
          <w:sz w:val="24"/>
          <w:szCs w:val="24"/>
        </w:rPr>
        <w:t>. Sustainable Development Policy Institute (SDPI). https://sdpi.org/publications/pakistans-institutional-capacity-for-climate-action-an-analysis/</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Ur Rehman, H. S. (2023). </w:t>
      </w:r>
      <w:r w:rsidRPr="001836B4">
        <w:rPr>
          <w:rFonts w:ascii="Times New Roman" w:eastAsia="Times New Roman" w:hAnsi="Times New Roman" w:cs="Times New Roman"/>
          <w:i/>
          <w:iCs/>
          <w:sz w:val="24"/>
          <w:szCs w:val="24"/>
        </w:rPr>
        <w:t>Analyzing the political challenges and influencing the industrial and economic policy: A study based on Pakistan's economy</w:t>
      </w:r>
      <w:r w:rsidRPr="001836B4">
        <w:rPr>
          <w:rFonts w:ascii="Times New Roman" w:eastAsia="Times New Roman" w:hAnsi="Times New Roman" w:cs="Times New Roman"/>
          <w:sz w:val="24"/>
          <w:szCs w:val="24"/>
        </w:rPr>
        <w:t>.</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Wazir, A., Khan, Z., </w:t>
      </w:r>
      <w:proofErr w:type="spellStart"/>
      <w:r w:rsidRPr="001836B4">
        <w:rPr>
          <w:rFonts w:ascii="Times New Roman" w:eastAsia="Times New Roman" w:hAnsi="Times New Roman" w:cs="Times New Roman"/>
          <w:sz w:val="24"/>
          <w:szCs w:val="24"/>
        </w:rPr>
        <w:t>Mahsud</w:t>
      </w:r>
      <w:proofErr w:type="spellEnd"/>
      <w:r w:rsidRPr="001836B4">
        <w:rPr>
          <w:rFonts w:ascii="Times New Roman" w:eastAsia="Times New Roman" w:hAnsi="Times New Roman" w:cs="Times New Roman"/>
          <w:sz w:val="24"/>
          <w:szCs w:val="24"/>
        </w:rPr>
        <w:t xml:space="preserve">, S. K., Ahmed, K., &amp; Wazir, S. (2024). Prime minister’s task force on national climate policy framework and international obligations. </w:t>
      </w:r>
      <w:r w:rsidRPr="001836B4">
        <w:rPr>
          <w:rFonts w:ascii="Times New Roman" w:eastAsia="Times New Roman" w:hAnsi="Times New Roman" w:cs="Times New Roman"/>
          <w:i/>
          <w:iCs/>
          <w:sz w:val="24"/>
          <w:szCs w:val="24"/>
        </w:rPr>
        <w:t>Khyber Journal of Public Policy, 3</w:t>
      </w:r>
      <w:r w:rsidRPr="001836B4">
        <w:rPr>
          <w:rFonts w:ascii="Times New Roman" w:eastAsia="Times New Roman" w:hAnsi="Times New Roman" w:cs="Times New Roman"/>
          <w:sz w:val="24"/>
          <w:szCs w:val="24"/>
        </w:rPr>
        <w:t>(4), 1–29.</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1836B4">
        <w:rPr>
          <w:rFonts w:ascii="Times New Roman" w:eastAsia="Times New Roman" w:hAnsi="Times New Roman" w:cs="Times New Roman"/>
          <w:sz w:val="24"/>
          <w:szCs w:val="24"/>
        </w:rPr>
        <w:t>Weikmans</w:t>
      </w:r>
      <w:proofErr w:type="spellEnd"/>
      <w:r w:rsidRPr="001836B4">
        <w:rPr>
          <w:rFonts w:ascii="Times New Roman" w:eastAsia="Times New Roman" w:hAnsi="Times New Roman" w:cs="Times New Roman"/>
          <w:sz w:val="24"/>
          <w:szCs w:val="24"/>
        </w:rPr>
        <w:t xml:space="preserve">, R., &amp; Gupta, A. (2021). Assessing state compliance with multilateral climate transparency requirements: ‘Transparency Adherence Indices’ and their research and policy implications. </w:t>
      </w:r>
      <w:r w:rsidRPr="001836B4">
        <w:rPr>
          <w:rFonts w:ascii="Times New Roman" w:eastAsia="Times New Roman" w:hAnsi="Times New Roman" w:cs="Times New Roman"/>
          <w:i/>
          <w:iCs/>
          <w:sz w:val="24"/>
          <w:szCs w:val="24"/>
        </w:rPr>
        <w:t>Climate Policy, 21</w:t>
      </w:r>
      <w:r w:rsidRPr="001836B4">
        <w:rPr>
          <w:rFonts w:ascii="Times New Roman" w:eastAsia="Times New Roman" w:hAnsi="Times New Roman" w:cs="Times New Roman"/>
          <w:sz w:val="24"/>
          <w:szCs w:val="24"/>
        </w:rPr>
        <w:t>(5), 635–651. https://doi.org/10.1080/14693062.2021.1900456</w:t>
      </w:r>
    </w:p>
    <w:p w:rsidR="001836B4" w:rsidRPr="001836B4" w:rsidRDefault="001836B4" w:rsidP="001836B4">
      <w:pPr>
        <w:spacing w:before="100" w:beforeAutospacing="1" w:after="100" w:afterAutospacing="1" w:line="240" w:lineRule="auto"/>
        <w:jc w:val="both"/>
        <w:rPr>
          <w:rFonts w:ascii="Times New Roman" w:eastAsia="Times New Roman" w:hAnsi="Times New Roman" w:cs="Times New Roman"/>
          <w:sz w:val="24"/>
          <w:szCs w:val="24"/>
        </w:rPr>
      </w:pPr>
      <w:r w:rsidRPr="001836B4">
        <w:rPr>
          <w:rFonts w:ascii="Times New Roman" w:eastAsia="Times New Roman" w:hAnsi="Times New Roman" w:cs="Times New Roman"/>
          <w:sz w:val="24"/>
          <w:szCs w:val="24"/>
        </w:rPr>
        <w:t xml:space="preserve">Yu, X. (2023). </w:t>
      </w:r>
      <w:r w:rsidRPr="001836B4">
        <w:rPr>
          <w:rFonts w:ascii="Times New Roman" w:eastAsia="Times New Roman" w:hAnsi="Times New Roman" w:cs="Times New Roman"/>
          <w:i/>
          <w:iCs/>
          <w:sz w:val="24"/>
          <w:szCs w:val="24"/>
        </w:rPr>
        <w:t>Integration of just transition strategies into nationally determined contributions (NDCs)</w:t>
      </w:r>
      <w:r w:rsidRPr="001836B4">
        <w:rPr>
          <w:rFonts w:ascii="Times New Roman" w:eastAsia="Times New Roman" w:hAnsi="Times New Roman" w:cs="Times New Roman"/>
          <w:sz w:val="24"/>
          <w:szCs w:val="24"/>
        </w:rPr>
        <w:t xml:space="preserve"> (Doctoral dissertation).</w:t>
      </w:r>
    </w:p>
    <w:p w:rsidR="001836B4" w:rsidRPr="00464C06" w:rsidRDefault="001836B4" w:rsidP="001836B4">
      <w:pPr>
        <w:spacing w:line="276" w:lineRule="auto"/>
        <w:jc w:val="both"/>
        <w:rPr>
          <w:rFonts w:ascii="Times New Roman" w:hAnsi="Times New Roman" w:cs="Times New Roman"/>
          <w:color w:val="000000" w:themeColor="text1"/>
          <w:sz w:val="24"/>
          <w:szCs w:val="24"/>
        </w:rPr>
      </w:pPr>
    </w:p>
    <w:p w:rsidR="00AF2A5D" w:rsidRPr="00464C06" w:rsidRDefault="00AF2A5D" w:rsidP="00E41FD9">
      <w:pPr>
        <w:spacing w:line="276" w:lineRule="auto"/>
        <w:jc w:val="both"/>
        <w:rPr>
          <w:rFonts w:ascii="Times New Roman" w:hAnsi="Times New Roman" w:cs="Times New Roman"/>
          <w:color w:val="000000" w:themeColor="text1"/>
          <w:sz w:val="24"/>
          <w:szCs w:val="24"/>
        </w:rPr>
      </w:pPr>
    </w:p>
    <w:p w:rsidR="00AF2A5D" w:rsidRPr="00464C06" w:rsidRDefault="00AF2A5D" w:rsidP="00E41FD9">
      <w:pPr>
        <w:spacing w:line="276" w:lineRule="auto"/>
        <w:jc w:val="both"/>
        <w:rPr>
          <w:rFonts w:ascii="Times New Roman" w:hAnsi="Times New Roman" w:cs="Times New Roman"/>
          <w:color w:val="000000" w:themeColor="text1"/>
          <w:sz w:val="24"/>
          <w:szCs w:val="24"/>
        </w:rPr>
      </w:pPr>
    </w:p>
    <w:sectPr w:rsidR="00AF2A5D" w:rsidRPr="00464C06" w:rsidSect="008E24DE">
      <w:footerReference w:type="default" r:id="rId8"/>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35F8" w:rsidRDefault="009F35F8" w:rsidP="00B23B23">
      <w:pPr>
        <w:spacing w:after="0" w:line="240" w:lineRule="auto"/>
      </w:pPr>
      <w:r>
        <w:separator/>
      </w:r>
    </w:p>
  </w:endnote>
  <w:endnote w:type="continuationSeparator" w:id="0">
    <w:p w:rsidR="009F35F8" w:rsidRDefault="009F35F8" w:rsidP="00B23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2102"/>
      <w:docPartObj>
        <w:docPartGallery w:val="Page Numbers (Bottom of Page)"/>
        <w:docPartUnique/>
      </w:docPartObj>
    </w:sdtPr>
    <w:sdtEndPr/>
    <w:sdtContent>
      <w:p w:rsidR="00B23B23" w:rsidRDefault="009F35F8">
        <w:pPr>
          <w:pStyle w:val="Footer"/>
          <w:jc w:val="center"/>
        </w:pPr>
        <w:r>
          <w:fldChar w:fldCharType="begin"/>
        </w:r>
        <w:r>
          <w:instrText xml:space="preserve"> PAGE   \* MERGEFORMAT </w:instrText>
        </w:r>
        <w:r>
          <w:fldChar w:fldCharType="separate"/>
        </w:r>
        <w:r w:rsidR="001836B4">
          <w:rPr>
            <w:noProof/>
          </w:rPr>
          <w:t>14</w:t>
        </w:r>
        <w:r>
          <w:rPr>
            <w:noProof/>
          </w:rPr>
          <w:fldChar w:fldCharType="end"/>
        </w:r>
      </w:p>
    </w:sdtContent>
  </w:sdt>
  <w:p w:rsidR="00B23B23" w:rsidRDefault="00B23B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35F8" w:rsidRDefault="009F35F8" w:rsidP="00B23B23">
      <w:pPr>
        <w:spacing w:after="0" w:line="240" w:lineRule="auto"/>
      </w:pPr>
      <w:r>
        <w:separator/>
      </w:r>
    </w:p>
  </w:footnote>
  <w:footnote w:type="continuationSeparator" w:id="0">
    <w:p w:rsidR="009F35F8" w:rsidRDefault="009F35F8" w:rsidP="00B23B23">
      <w:pPr>
        <w:spacing w:after="0" w:line="240" w:lineRule="auto"/>
      </w:pPr>
      <w:r>
        <w:continuationSeparator/>
      </w:r>
    </w:p>
  </w:footnote>
  <w:footnote w:id="1">
    <w:p w:rsidR="008E24DE" w:rsidRPr="008E24DE" w:rsidRDefault="008E24DE" w:rsidP="008E24DE">
      <w:pPr>
        <w:spacing w:after="0" w:line="240" w:lineRule="auto"/>
        <w:jc w:val="both"/>
        <w:rPr>
          <w:rFonts w:ascii="Times New Roman" w:hAnsi="Times New Roman" w:cs="Times New Roman"/>
          <w:b/>
          <w:bCs/>
          <w:sz w:val="24"/>
          <w:szCs w:val="24"/>
        </w:rPr>
      </w:pPr>
      <w:r>
        <w:rPr>
          <w:rStyle w:val="FootnoteReference"/>
        </w:rPr>
        <w:footnoteRef/>
      </w:r>
      <w:r>
        <w:t xml:space="preserve"> </w:t>
      </w:r>
      <w:r w:rsidRPr="008E24DE">
        <w:rPr>
          <w:rFonts w:ascii="Times New Roman" w:hAnsi="Times New Roman" w:cs="Times New Roman"/>
          <w:b/>
          <w:bCs/>
          <w:sz w:val="20"/>
          <w:szCs w:val="20"/>
        </w:rPr>
        <w:t xml:space="preserve">Dr. </w:t>
      </w:r>
      <w:proofErr w:type="spellStart"/>
      <w:r w:rsidRPr="008E24DE">
        <w:rPr>
          <w:rFonts w:ascii="Times New Roman" w:hAnsi="Times New Roman" w:cs="Times New Roman"/>
          <w:b/>
          <w:bCs/>
          <w:sz w:val="20"/>
          <w:szCs w:val="20"/>
        </w:rPr>
        <w:t>Uzma</w:t>
      </w:r>
      <w:proofErr w:type="spellEnd"/>
      <w:r w:rsidRPr="008E24DE">
        <w:rPr>
          <w:rFonts w:ascii="Times New Roman" w:hAnsi="Times New Roman" w:cs="Times New Roman"/>
          <w:b/>
          <w:bCs/>
          <w:sz w:val="20"/>
          <w:szCs w:val="20"/>
        </w:rPr>
        <w:t xml:space="preserve"> Naz, </w:t>
      </w:r>
      <w:r w:rsidRPr="008E24DE">
        <w:rPr>
          <w:rFonts w:ascii="Times New Roman" w:hAnsi="Times New Roman" w:cs="Times New Roman"/>
          <w:sz w:val="20"/>
          <w:szCs w:val="20"/>
        </w:rPr>
        <w:t>Associate Professor/ Head, School of International Relations, Minhaj University Lahore, Email: druzma.ir@mul.edu.pk</w:t>
      </w:r>
    </w:p>
    <w:p w:rsidR="008E24DE" w:rsidRDefault="008E24DE">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301E53"/>
    <w:multiLevelType w:val="multilevel"/>
    <w:tmpl w:val="20BAD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4638F4"/>
    <w:multiLevelType w:val="multilevel"/>
    <w:tmpl w:val="6C546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B43F4D"/>
    <w:multiLevelType w:val="hybridMultilevel"/>
    <w:tmpl w:val="5316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92BBE"/>
    <w:multiLevelType w:val="multilevel"/>
    <w:tmpl w:val="EE9679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798"/>
    <w:rsid w:val="000615C5"/>
    <w:rsid w:val="000B0E27"/>
    <w:rsid w:val="001746FF"/>
    <w:rsid w:val="00176FD1"/>
    <w:rsid w:val="001823A1"/>
    <w:rsid w:val="001836B4"/>
    <w:rsid w:val="001A2A3F"/>
    <w:rsid w:val="001B4BA6"/>
    <w:rsid w:val="001F3848"/>
    <w:rsid w:val="002051A5"/>
    <w:rsid w:val="00222228"/>
    <w:rsid w:val="00224F73"/>
    <w:rsid w:val="002362E3"/>
    <w:rsid w:val="00240CDE"/>
    <w:rsid w:val="00241B9D"/>
    <w:rsid w:val="00251058"/>
    <w:rsid w:val="00265AC4"/>
    <w:rsid w:val="0027140C"/>
    <w:rsid w:val="002844F4"/>
    <w:rsid w:val="00291FC3"/>
    <w:rsid w:val="0029510B"/>
    <w:rsid w:val="002D5137"/>
    <w:rsid w:val="002E239C"/>
    <w:rsid w:val="00317A90"/>
    <w:rsid w:val="00333B57"/>
    <w:rsid w:val="003346A3"/>
    <w:rsid w:val="00353B9D"/>
    <w:rsid w:val="003B0CE4"/>
    <w:rsid w:val="003B3479"/>
    <w:rsid w:val="003F7172"/>
    <w:rsid w:val="00417DB9"/>
    <w:rsid w:val="00457694"/>
    <w:rsid w:val="00464C06"/>
    <w:rsid w:val="004905F1"/>
    <w:rsid w:val="00495F28"/>
    <w:rsid w:val="004B7765"/>
    <w:rsid w:val="004C54DE"/>
    <w:rsid w:val="004C77ED"/>
    <w:rsid w:val="004F6155"/>
    <w:rsid w:val="005244A2"/>
    <w:rsid w:val="00530D0A"/>
    <w:rsid w:val="005610CF"/>
    <w:rsid w:val="005911B6"/>
    <w:rsid w:val="00597372"/>
    <w:rsid w:val="005A534D"/>
    <w:rsid w:val="005D7022"/>
    <w:rsid w:val="005E1919"/>
    <w:rsid w:val="005E4E05"/>
    <w:rsid w:val="005F01AF"/>
    <w:rsid w:val="005F279C"/>
    <w:rsid w:val="005F6EC7"/>
    <w:rsid w:val="006363DD"/>
    <w:rsid w:val="00652117"/>
    <w:rsid w:val="006B0085"/>
    <w:rsid w:val="006D3197"/>
    <w:rsid w:val="006F3FA4"/>
    <w:rsid w:val="006F75BE"/>
    <w:rsid w:val="00711798"/>
    <w:rsid w:val="00737026"/>
    <w:rsid w:val="0075746D"/>
    <w:rsid w:val="00765134"/>
    <w:rsid w:val="007712BF"/>
    <w:rsid w:val="007B3313"/>
    <w:rsid w:val="007D5BBB"/>
    <w:rsid w:val="007E714C"/>
    <w:rsid w:val="007F0E2B"/>
    <w:rsid w:val="008266C3"/>
    <w:rsid w:val="00835157"/>
    <w:rsid w:val="00843C99"/>
    <w:rsid w:val="00844A8C"/>
    <w:rsid w:val="00845310"/>
    <w:rsid w:val="0088394C"/>
    <w:rsid w:val="008C3CFD"/>
    <w:rsid w:val="008C5C19"/>
    <w:rsid w:val="008D12D6"/>
    <w:rsid w:val="008D5E4F"/>
    <w:rsid w:val="008E24DE"/>
    <w:rsid w:val="00913743"/>
    <w:rsid w:val="00946DD8"/>
    <w:rsid w:val="00976885"/>
    <w:rsid w:val="009A4804"/>
    <w:rsid w:val="009F35F8"/>
    <w:rsid w:val="009F362C"/>
    <w:rsid w:val="00A04F88"/>
    <w:rsid w:val="00A111DF"/>
    <w:rsid w:val="00A213BF"/>
    <w:rsid w:val="00A30EDA"/>
    <w:rsid w:val="00A32BCB"/>
    <w:rsid w:val="00A36525"/>
    <w:rsid w:val="00A376D6"/>
    <w:rsid w:val="00A42650"/>
    <w:rsid w:val="00A55368"/>
    <w:rsid w:val="00A64C33"/>
    <w:rsid w:val="00AA0477"/>
    <w:rsid w:val="00AA348E"/>
    <w:rsid w:val="00AA6DC8"/>
    <w:rsid w:val="00AD779A"/>
    <w:rsid w:val="00AF2A5D"/>
    <w:rsid w:val="00AF7088"/>
    <w:rsid w:val="00B04AA0"/>
    <w:rsid w:val="00B21190"/>
    <w:rsid w:val="00B23B23"/>
    <w:rsid w:val="00B73AAE"/>
    <w:rsid w:val="00B814D1"/>
    <w:rsid w:val="00BA7E82"/>
    <w:rsid w:val="00BE6EFD"/>
    <w:rsid w:val="00C176D9"/>
    <w:rsid w:val="00C30683"/>
    <w:rsid w:val="00C44924"/>
    <w:rsid w:val="00C74B4B"/>
    <w:rsid w:val="00C8071B"/>
    <w:rsid w:val="00CA092F"/>
    <w:rsid w:val="00CA0FA6"/>
    <w:rsid w:val="00CA6110"/>
    <w:rsid w:val="00CA70C9"/>
    <w:rsid w:val="00CC34FD"/>
    <w:rsid w:val="00CD5307"/>
    <w:rsid w:val="00D01C49"/>
    <w:rsid w:val="00D301AD"/>
    <w:rsid w:val="00D41CB5"/>
    <w:rsid w:val="00D47820"/>
    <w:rsid w:val="00D63489"/>
    <w:rsid w:val="00D70B17"/>
    <w:rsid w:val="00DA0099"/>
    <w:rsid w:val="00DA2132"/>
    <w:rsid w:val="00DA2B8F"/>
    <w:rsid w:val="00DB023A"/>
    <w:rsid w:val="00DC45DA"/>
    <w:rsid w:val="00DD69E3"/>
    <w:rsid w:val="00E03196"/>
    <w:rsid w:val="00E07CBE"/>
    <w:rsid w:val="00E17569"/>
    <w:rsid w:val="00E30607"/>
    <w:rsid w:val="00E41FD9"/>
    <w:rsid w:val="00E53819"/>
    <w:rsid w:val="00E848C1"/>
    <w:rsid w:val="00E90188"/>
    <w:rsid w:val="00EA2A15"/>
    <w:rsid w:val="00ED4688"/>
    <w:rsid w:val="00ED6FF6"/>
    <w:rsid w:val="00EF690C"/>
    <w:rsid w:val="00F033CA"/>
    <w:rsid w:val="00F15B73"/>
    <w:rsid w:val="00F5623A"/>
    <w:rsid w:val="00F564F3"/>
    <w:rsid w:val="00F63CEC"/>
    <w:rsid w:val="00F868BB"/>
    <w:rsid w:val="00F91E6B"/>
    <w:rsid w:val="00FB6A5D"/>
    <w:rsid w:val="00FB7069"/>
    <w:rsid w:val="00FC3F89"/>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FF0B1F3-45E5-4EFA-BB72-DF1C25E42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C3C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510B"/>
    <w:pPr>
      <w:ind w:left="720"/>
      <w:contextualSpacing/>
    </w:pPr>
  </w:style>
  <w:style w:type="paragraph" w:styleId="Header">
    <w:name w:val="header"/>
    <w:basedOn w:val="Normal"/>
    <w:link w:val="HeaderChar"/>
    <w:uiPriority w:val="99"/>
    <w:semiHidden/>
    <w:unhideWhenUsed/>
    <w:rsid w:val="00B23B2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23B23"/>
  </w:style>
  <w:style w:type="paragraph" w:styleId="Footer">
    <w:name w:val="footer"/>
    <w:basedOn w:val="Normal"/>
    <w:link w:val="FooterChar"/>
    <w:uiPriority w:val="99"/>
    <w:unhideWhenUsed/>
    <w:rsid w:val="00B23B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3B23"/>
  </w:style>
  <w:style w:type="paragraph" w:styleId="FootnoteText">
    <w:name w:val="footnote text"/>
    <w:basedOn w:val="Normal"/>
    <w:link w:val="FootnoteTextChar"/>
    <w:uiPriority w:val="99"/>
    <w:semiHidden/>
    <w:unhideWhenUsed/>
    <w:rsid w:val="008E24D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E24DE"/>
    <w:rPr>
      <w:sz w:val="20"/>
      <w:szCs w:val="20"/>
    </w:rPr>
  </w:style>
  <w:style w:type="character" w:styleId="FootnoteReference">
    <w:name w:val="footnote reference"/>
    <w:basedOn w:val="DefaultParagraphFont"/>
    <w:uiPriority w:val="99"/>
    <w:semiHidden/>
    <w:unhideWhenUsed/>
    <w:rsid w:val="008E24DE"/>
    <w:rPr>
      <w:vertAlign w:val="superscript"/>
    </w:rPr>
  </w:style>
  <w:style w:type="character" w:styleId="Emphasis">
    <w:name w:val="Emphasis"/>
    <w:basedOn w:val="DefaultParagraphFont"/>
    <w:uiPriority w:val="20"/>
    <w:qFormat/>
    <w:rsid w:val="001836B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8710003">
      <w:bodyDiv w:val="1"/>
      <w:marLeft w:val="0"/>
      <w:marRight w:val="0"/>
      <w:marTop w:val="0"/>
      <w:marBottom w:val="0"/>
      <w:divBdr>
        <w:top w:val="none" w:sz="0" w:space="0" w:color="auto"/>
        <w:left w:val="none" w:sz="0" w:space="0" w:color="auto"/>
        <w:bottom w:val="none" w:sz="0" w:space="0" w:color="auto"/>
        <w:right w:val="none" w:sz="0" w:space="0" w:color="auto"/>
      </w:divBdr>
      <w:divsChild>
        <w:div w:id="298612867">
          <w:marLeft w:val="0"/>
          <w:marRight w:val="0"/>
          <w:marTop w:val="0"/>
          <w:marBottom w:val="0"/>
          <w:divBdr>
            <w:top w:val="none" w:sz="0" w:space="0" w:color="auto"/>
            <w:left w:val="none" w:sz="0" w:space="0" w:color="auto"/>
            <w:bottom w:val="none" w:sz="0" w:space="0" w:color="auto"/>
            <w:right w:val="none" w:sz="0" w:space="0" w:color="auto"/>
          </w:divBdr>
          <w:divsChild>
            <w:div w:id="1555121114">
              <w:marLeft w:val="0"/>
              <w:marRight w:val="0"/>
              <w:marTop w:val="0"/>
              <w:marBottom w:val="0"/>
              <w:divBdr>
                <w:top w:val="none" w:sz="0" w:space="0" w:color="auto"/>
                <w:left w:val="none" w:sz="0" w:space="0" w:color="auto"/>
                <w:bottom w:val="none" w:sz="0" w:space="0" w:color="auto"/>
                <w:right w:val="none" w:sz="0" w:space="0" w:color="auto"/>
              </w:divBdr>
              <w:divsChild>
                <w:div w:id="1085298373">
                  <w:marLeft w:val="0"/>
                  <w:marRight w:val="0"/>
                  <w:marTop w:val="0"/>
                  <w:marBottom w:val="0"/>
                  <w:divBdr>
                    <w:top w:val="none" w:sz="0" w:space="0" w:color="auto"/>
                    <w:left w:val="none" w:sz="0" w:space="0" w:color="auto"/>
                    <w:bottom w:val="none" w:sz="0" w:space="0" w:color="auto"/>
                    <w:right w:val="none" w:sz="0" w:space="0" w:color="auto"/>
                  </w:divBdr>
                  <w:divsChild>
                    <w:div w:id="16834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178788">
          <w:marLeft w:val="0"/>
          <w:marRight w:val="0"/>
          <w:marTop w:val="0"/>
          <w:marBottom w:val="0"/>
          <w:divBdr>
            <w:top w:val="none" w:sz="0" w:space="0" w:color="auto"/>
            <w:left w:val="none" w:sz="0" w:space="0" w:color="auto"/>
            <w:bottom w:val="none" w:sz="0" w:space="0" w:color="auto"/>
            <w:right w:val="none" w:sz="0" w:space="0" w:color="auto"/>
          </w:divBdr>
          <w:divsChild>
            <w:div w:id="800226228">
              <w:marLeft w:val="0"/>
              <w:marRight w:val="0"/>
              <w:marTop w:val="0"/>
              <w:marBottom w:val="0"/>
              <w:divBdr>
                <w:top w:val="none" w:sz="0" w:space="0" w:color="auto"/>
                <w:left w:val="none" w:sz="0" w:space="0" w:color="auto"/>
                <w:bottom w:val="none" w:sz="0" w:space="0" w:color="auto"/>
                <w:right w:val="none" w:sz="0" w:space="0" w:color="auto"/>
              </w:divBdr>
              <w:divsChild>
                <w:div w:id="753747257">
                  <w:marLeft w:val="0"/>
                  <w:marRight w:val="0"/>
                  <w:marTop w:val="0"/>
                  <w:marBottom w:val="0"/>
                  <w:divBdr>
                    <w:top w:val="none" w:sz="0" w:space="0" w:color="auto"/>
                    <w:left w:val="none" w:sz="0" w:space="0" w:color="auto"/>
                    <w:bottom w:val="none" w:sz="0" w:space="0" w:color="auto"/>
                    <w:right w:val="none" w:sz="0" w:space="0" w:color="auto"/>
                  </w:divBdr>
                  <w:divsChild>
                    <w:div w:id="1803108548">
                      <w:marLeft w:val="0"/>
                      <w:marRight w:val="0"/>
                      <w:marTop w:val="0"/>
                      <w:marBottom w:val="0"/>
                      <w:divBdr>
                        <w:top w:val="none" w:sz="0" w:space="0" w:color="auto"/>
                        <w:left w:val="none" w:sz="0" w:space="0" w:color="auto"/>
                        <w:bottom w:val="none" w:sz="0" w:space="0" w:color="auto"/>
                        <w:right w:val="none" w:sz="0" w:space="0" w:color="auto"/>
                      </w:divBdr>
                      <w:divsChild>
                        <w:div w:id="17511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2828042">
      <w:bodyDiv w:val="1"/>
      <w:marLeft w:val="0"/>
      <w:marRight w:val="0"/>
      <w:marTop w:val="0"/>
      <w:marBottom w:val="0"/>
      <w:divBdr>
        <w:top w:val="none" w:sz="0" w:space="0" w:color="auto"/>
        <w:left w:val="none" w:sz="0" w:space="0" w:color="auto"/>
        <w:bottom w:val="none" w:sz="0" w:space="0" w:color="auto"/>
        <w:right w:val="none" w:sz="0" w:space="0" w:color="auto"/>
      </w:divBdr>
    </w:div>
    <w:div w:id="1759866852">
      <w:bodyDiv w:val="1"/>
      <w:marLeft w:val="0"/>
      <w:marRight w:val="0"/>
      <w:marTop w:val="0"/>
      <w:marBottom w:val="0"/>
      <w:divBdr>
        <w:top w:val="none" w:sz="0" w:space="0" w:color="auto"/>
        <w:left w:val="none" w:sz="0" w:space="0" w:color="auto"/>
        <w:bottom w:val="none" w:sz="0" w:space="0" w:color="auto"/>
        <w:right w:val="none" w:sz="0" w:space="0" w:color="auto"/>
      </w:divBdr>
      <w:divsChild>
        <w:div w:id="400296560">
          <w:marLeft w:val="0"/>
          <w:marRight w:val="0"/>
          <w:marTop w:val="0"/>
          <w:marBottom w:val="0"/>
          <w:divBdr>
            <w:top w:val="none" w:sz="0" w:space="0" w:color="auto"/>
            <w:left w:val="none" w:sz="0" w:space="0" w:color="auto"/>
            <w:bottom w:val="none" w:sz="0" w:space="0" w:color="auto"/>
            <w:right w:val="none" w:sz="0" w:space="0" w:color="auto"/>
          </w:divBdr>
          <w:divsChild>
            <w:div w:id="1894656227">
              <w:marLeft w:val="0"/>
              <w:marRight w:val="0"/>
              <w:marTop w:val="0"/>
              <w:marBottom w:val="0"/>
              <w:divBdr>
                <w:top w:val="none" w:sz="0" w:space="0" w:color="auto"/>
                <w:left w:val="none" w:sz="0" w:space="0" w:color="auto"/>
                <w:bottom w:val="none" w:sz="0" w:space="0" w:color="auto"/>
                <w:right w:val="none" w:sz="0" w:space="0" w:color="auto"/>
              </w:divBdr>
              <w:divsChild>
                <w:div w:id="1429078870">
                  <w:marLeft w:val="0"/>
                  <w:marRight w:val="0"/>
                  <w:marTop w:val="0"/>
                  <w:marBottom w:val="0"/>
                  <w:divBdr>
                    <w:top w:val="none" w:sz="0" w:space="0" w:color="auto"/>
                    <w:left w:val="none" w:sz="0" w:space="0" w:color="auto"/>
                    <w:bottom w:val="none" w:sz="0" w:space="0" w:color="auto"/>
                    <w:right w:val="none" w:sz="0" w:space="0" w:color="auto"/>
                  </w:divBdr>
                  <w:divsChild>
                    <w:div w:id="184551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708791">
          <w:marLeft w:val="0"/>
          <w:marRight w:val="0"/>
          <w:marTop w:val="0"/>
          <w:marBottom w:val="0"/>
          <w:divBdr>
            <w:top w:val="none" w:sz="0" w:space="0" w:color="auto"/>
            <w:left w:val="none" w:sz="0" w:space="0" w:color="auto"/>
            <w:bottom w:val="none" w:sz="0" w:space="0" w:color="auto"/>
            <w:right w:val="none" w:sz="0" w:space="0" w:color="auto"/>
          </w:divBdr>
          <w:divsChild>
            <w:div w:id="142817554">
              <w:marLeft w:val="0"/>
              <w:marRight w:val="0"/>
              <w:marTop w:val="0"/>
              <w:marBottom w:val="0"/>
              <w:divBdr>
                <w:top w:val="none" w:sz="0" w:space="0" w:color="auto"/>
                <w:left w:val="none" w:sz="0" w:space="0" w:color="auto"/>
                <w:bottom w:val="none" w:sz="0" w:space="0" w:color="auto"/>
                <w:right w:val="none" w:sz="0" w:space="0" w:color="auto"/>
              </w:divBdr>
              <w:divsChild>
                <w:div w:id="1897081342">
                  <w:marLeft w:val="0"/>
                  <w:marRight w:val="0"/>
                  <w:marTop w:val="0"/>
                  <w:marBottom w:val="0"/>
                  <w:divBdr>
                    <w:top w:val="none" w:sz="0" w:space="0" w:color="auto"/>
                    <w:left w:val="none" w:sz="0" w:space="0" w:color="auto"/>
                    <w:bottom w:val="none" w:sz="0" w:space="0" w:color="auto"/>
                    <w:right w:val="none" w:sz="0" w:space="0" w:color="auto"/>
                  </w:divBdr>
                  <w:divsChild>
                    <w:div w:id="1768890440">
                      <w:marLeft w:val="0"/>
                      <w:marRight w:val="0"/>
                      <w:marTop w:val="0"/>
                      <w:marBottom w:val="0"/>
                      <w:divBdr>
                        <w:top w:val="none" w:sz="0" w:space="0" w:color="auto"/>
                        <w:left w:val="none" w:sz="0" w:space="0" w:color="auto"/>
                        <w:bottom w:val="none" w:sz="0" w:space="0" w:color="auto"/>
                        <w:right w:val="none" w:sz="0" w:space="0" w:color="auto"/>
                      </w:divBdr>
                      <w:divsChild>
                        <w:div w:id="183922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F3308E-80BB-44E8-9423-E1310FE4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6904</Words>
  <Characters>39356</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Dr.uzma Naz</dc:creator>
  <cp:keywords/>
  <dc:description/>
  <cp:lastModifiedBy>Dr.uzma Naz</cp:lastModifiedBy>
  <cp:revision>2</cp:revision>
  <dcterms:created xsi:type="dcterms:W3CDTF">2025-04-30T04:37:00Z</dcterms:created>
  <dcterms:modified xsi:type="dcterms:W3CDTF">2025-04-30T04:37:00Z</dcterms:modified>
</cp:coreProperties>
</file>